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BD" w:rsidRDefault="003952BD" w:rsidP="00604BD3">
      <w:pPr>
        <w:pStyle w:val="p1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  <w:r w:rsidRPr="00604BD3">
        <w:rPr>
          <w:rStyle w:val="s1"/>
          <w:b/>
          <w:color w:val="000000"/>
        </w:rPr>
        <w:t>П</w:t>
      </w:r>
      <w:r w:rsidR="00604BD3">
        <w:rPr>
          <w:rStyle w:val="s1"/>
          <w:b/>
          <w:color w:val="000000"/>
        </w:rPr>
        <w:t xml:space="preserve">роект </w:t>
      </w:r>
      <w:r w:rsidRPr="00604BD3">
        <w:rPr>
          <w:rStyle w:val="s1"/>
          <w:b/>
          <w:bCs/>
          <w:color w:val="000000"/>
        </w:rPr>
        <w:t>«Сельская сетевая школа для старшеклассников»</w:t>
      </w:r>
    </w:p>
    <w:p w:rsidR="00604BD3" w:rsidRPr="00604BD3" w:rsidRDefault="00604BD3" w:rsidP="00604BD3">
      <w:pPr>
        <w:pStyle w:val="p1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952BD" w:rsidRDefault="003952BD" w:rsidP="00604BD3">
      <w:pPr>
        <w:pStyle w:val="p2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  <w:r w:rsidRPr="00604BD3">
        <w:rPr>
          <w:rStyle w:val="s1"/>
          <w:b/>
          <w:bCs/>
          <w:color w:val="000000"/>
        </w:rPr>
        <w:t xml:space="preserve">Руководитель проекта: Вольф Ольга </w:t>
      </w:r>
      <w:proofErr w:type="spellStart"/>
      <w:r w:rsidRPr="00604BD3">
        <w:rPr>
          <w:rStyle w:val="s1"/>
          <w:b/>
          <w:bCs/>
          <w:color w:val="000000"/>
        </w:rPr>
        <w:t>Казимировна</w:t>
      </w:r>
      <w:proofErr w:type="spellEnd"/>
    </w:p>
    <w:p w:rsidR="00604BD3" w:rsidRPr="00604BD3" w:rsidRDefault="00604BD3" w:rsidP="00604BD3">
      <w:pPr>
        <w:pStyle w:val="p2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Default="003952BD" w:rsidP="00604BD3">
      <w:pPr>
        <w:pStyle w:val="p2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  <w:r w:rsidRPr="00604BD3">
        <w:rPr>
          <w:rStyle w:val="s1"/>
          <w:b/>
          <w:bCs/>
          <w:color w:val="000000"/>
        </w:rPr>
        <w:t xml:space="preserve">Научный руководитель: </w:t>
      </w:r>
      <w:proofErr w:type="spellStart"/>
      <w:r w:rsidRPr="00604BD3">
        <w:rPr>
          <w:rStyle w:val="s1"/>
          <w:b/>
          <w:bCs/>
          <w:color w:val="000000"/>
        </w:rPr>
        <w:t>Минова</w:t>
      </w:r>
      <w:proofErr w:type="spellEnd"/>
      <w:r w:rsidRPr="00604BD3">
        <w:rPr>
          <w:rStyle w:val="s1"/>
          <w:b/>
          <w:bCs/>
          <w:color w:val="000000"/>
        </w:rPr>
        <w:t xml:space="preserve"> Маргарита Васильевна</w:t>
      </w:r>
    </w:p>
    <w:p w:rsidR="00604BD3" w:rsidRPr="00604BD3" w:rsidRDefault="00604BD3" w:rsidP="00604BD3">
      <w:pPr>
        <w:pStyle w:val="p2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Default="003952BD" w:rsidP="00604BD3">
      <w:pPr>
        <w:pStyle w:val="p2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Проектная группа:</w:t>
      </w:r>
      <w:r w:rsidR="00604BD3">
        <w:rPr>
          <w:rStyle w:val="apple-converted-space"/>
          <w:b/>
          <w:bCs/>
          <w:color w:val="000000"/>
        </w:rPr>
        <w:t xml:space="preserve"> </w:t>
      </w:r>
      <w:r w:rsidRPr="00604BD3">
        <w:rPr>
          <w:color w:val="000000"/>
        </w:rPr>
        <w:t>руководители ОУ, участвующих в организации сетевого взаимодействия, заместители директоров, учителя, реализующие учебные планы</w:t>
      </w:r>
    </w:p>
    <w:p w:rsidR="00604BD3" w:rsidRPr="00604BD3" w:rsidRDefault="00604BD3" w:rsidP="00604BD3">
      <w:pPr>
        <w:pStyle w:val="p2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3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Проблематика проекта</w:t>
      </w:r>
      <w:r w:rsidR="00604BD3">
        <w:rPr>
          <w:rStyle w:val="apple-converted-space"/>
          <w:b/>
          <w:bCs/>
          <w:color w:val="000000"/>
        </w:rPr>
        <w:t xml:space="preserve"> </w:t>
      </w:r>
      <w:r w:rsidRPr="00604BD3">
        <w:rPr>
          <w:color w:val="000000"/>
        </w:rPr>
        <w:t>обусловлена необходимостью создания для учащихся старшей школы, независимо от места проживания, условий, позволяющих при освоении образовательной программы, обеспечить максимальную реализацию их потребностей профессиональных ориентиров.</w:t>
      </w:r>
    </w:p>
    <w:p w:rsidR="003952BD" w:rsidRPr="00604BD3" w:rsidRDefault="003952BD" w:rsidP="00604BD3">
      <w:pPr>
        <w:pStyle w:val="p3"/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В МБОУ </w:t>
      </w:r>
      <w:proofErr w:type="spellStart"/>
      <w:r w:rsidRPr="00604BD3">
        <w:rPr>
          <w:color w:val="000000"/>
        </w:rPr>
        <w:t>Краснотуранской</w:t>
      </w:r>
      <w:proofErr w:type="spellEnd"/>
      <w:r w:rsidRPr="00604BD3">
        <w:rPr>
          <w:color w:val="000000"/>
        </w:rPr>
        <w:t xml:space="preserve"> и </w:t>
      </w:r>
      <w:proofErr w:type="spellStart"/>
      <w:r w:rsidRPr="00604BD3">
        <w:rPr>
          <w:color w:val="000000"/>
        </w:rPr>
        <w:t>Лебяженской</w:t>
      </w:r>
      <w:proofErr w:type="spellEnd"/>
      <w:r w:rsidRPr="00604BD3">
        <w:rPr>
          <w:color w:val="000000"/>
        </w:rPr>
        <w:t xml:space="preserve"> СОШ с 2006 года организовано обучение учащихся старших классов на основе индивидуальных учебных планов в мобильных профильных группах с изучением ряда предметов на профильном уровне.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В соответствии с Распоряжением Главы Краснотуранского района от 02.07.2007 года № 80-р, МОУ Краснотуранская СОШ была определена Базовой школой по организации профильного обучения в школе старшей ступени. В целях обеспечения качественного образования по профильному обучению был организован подвоз учащихся 10 и 11 класса из с. Николаевки в </w:t>
      </w:r>
      <w:proofErr w:type="spellStart"/>
      <w:r w:rsidRPr="00604BD3">
        <w:rPr>
          <w:color w:val="000000"/>
        </w:rPr>
        <w:t>Краснотуранскую</w:t>
      </w:r>
      <w:proofErr w:type="spellEnd"/>
      <w:r w:rsidRPr="00604BD3">
        <w:rPr>
          <w:color w:val="000000"/>
        </w:rPr>
        <w:t xml:space="preserve"> СОШ. Для создания единого образовательного пространства организована </w:t>
      </w:r>
      <w:proofErr w:type="spellStart"/>
      <w:r w:rsidRPr="00604BD3">
        <w:rPr>
          <w:color w:val="000000"/>
        </w:rPr>
        <w:t>предпрофильная</w:t>
      </w:r>
      <w:proofErr w:type="spellEnd"/>
      <w:r w:rsidRPr="00604BD3">
        <w:rPr>
          <w:color w:val="000000"/>
        </w:rPr>
        <w:t xml:space="preserve"> подготовка учащихся 8-9 классов </w:t>
      </w:r>
      <w:proofErr w:type="spellStart"/>
      <w:r w:rsidRPr="00604BD3">
        <w:rPr>
          <w:color w:val="000000"/>
        </w:rPr>
        <w:t>Краснотуранской</w:t>
      </w:r>
      <w:proofErr w:type="spellEnd"/>
      <w:r w:rsidRPr="00604BD3">
        <w:rPr>
          <w:color w:val="000000"/>
        </w:rPr>
        <w:t xml:space="preserve"> СОШ и Николаевской ООШ.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С 2008 года на основе индивидуальных учебных планов взаимодействие между МОУ </w:t>
      </w:r>
      <w:proofErr w:type="spellStart"/>
      <w:r w:rsidRPr="00604BD3">
        <w:rPr>
          <w:color w:val="000000"/>
        </w:rPr>
        <w:t>Краснотуранской</w:t>
      </w:r>
      <w:proofErr w:type="spellEnd"/>
      <w:r w:rsidRPr="00604BD3">
        <w:rPr>
          <w:color w:val="000000"/>
        </w:rPr>
        <w:t xml:space="preserve"> и </w:t>
      </w:r>
      <w:proofErr w:type="spellStart"/>
      <w:r w:rsidRPr="00604BD3">
        <w:rPr>
          <w:color w:val="000000"/>
        </w:rPr>
        <w:t>Лебяженской</w:t>
      </w:r>
      <w:proofErr w:type="spellEnd"/>
      <w:r w:rsidRPr="00604BD3">
        <w:rPr>
          <w:color w:val="000000"/>
        </w:rPr>
        <w:t xml:space="preserve"> СОШ по организации профильного обучения учащихся старшей школы.  </w:t>
      </w:r>
      <w:r w:rsidRPr="00604BD3">
        <w:t xml:space="preserve">В 2010 году школа получила статус краевой инновационной площадки Института повышения квалификации. В настоящее время есть опыт работы по составлению сетевого учебного плана школ. Педагогами разработаны рабочие программы по учебным предметам на базовом и профильном уровнях и элективным курсам. Опыт работы по организации учебного процесса на основе индивидуальных учебных планов опубликован в ежегодных муниципальных сборниках методических конференций. Разработаны и проведены в муниципалитете серия семинаров по овладению способами организации учебного процесса на основе индивидуальных учебных планов. Разработана нормативно-правовая база сетевой школы старшеклассников: сетевое расписание, Положение об индивидуальном учебном плане, Положение об организации подвоза учащихся. Во всех </w:t>
      </w:r>
      <w:r w:rsidRPr="00604BD3">
        <w:rPr>
          <w:color w:val="000000"/>
        </w:rPr>
        <w:t>трёх образовательных учреждениях используется технология индивидуально-ориентированной системы обучения, где учебные занятия строятся на основе индивидуально-ориентированных учебных планов.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Уровень квалификации педагогов позволяет организовать профильное обучение по всем предметам инвариантной и вариативной частей </w:t>
      </w:r>
      <w:proofErr w:type="spellStart"/>
      <w:r w:rsidRPr="00604BD3">
        <w:rPr>
          <w:color w:val="000000"/>
        </w:rPr>
        <w:t>БУПа</w:t>
      </w:r>
      <w:proofErr w:type="spellEnd"/>
      <w:r w:rsidRPr="00604BD3">
        <w:rPr>
          <w:color w:val="000000"/>
        </w:rPr>
        <w:t xml:space="preserve"> 2004 года. Материально – техническое обеспечение учебно-воспитательного процесса соответствует современным требованиям.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  <w:r w:rsidRPr="00604BD3">
        <w:rPr>
          <w:color w:val="000000"/>
        </w:rPr>
        <w:t>Таким образом, в условиях сельского образования невозможно удовлетворение всех потребностей учащихся и запросов родителей в рамках учебного плана одной школы, а также невозможно организовать профильное обучение по жестким профилям из-за недостаточного количества учащихся. В такой ситуации ущемляются права обучающихся. Для решения данной проблемы в ранее созданную сеть трех школ теперь</w:t>
      </w:r>
      <w:r w:rsidR="00604BD3">
        <w:rPr>
          <w:rStyle w:val="apple-converted-space"/>
          <w:color w:val="000000"/>
        </w:rPr>
        <w:t xml:space="preserve"> </w:t>
      </w:r>
      <w:r w:rsidRPr="00604BD3">
        <w:rPr>
          <w:rStyle w:val="s1"/>
          <w:b/>
          <w:bCs/>
          <w:color w:val="000000"/>
        </w:rPr>
        <w:t>планируется включить учреждения дополнительного образования района, и одновременно начать переустройство учебного процесса на основе погружения.</w:t>
      </w:r>
    </w:p>
    <w:p w:rsid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</w:p>
    <w:p w:rsid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  <w:proofErr w:type="spellStart"/>
      <w:r w:rsidRPr="00604BD3">
        <w:rPr>
          <w:rStyle w:val="s1"/>
          <w:b/>
          <w:bCs/>
          <w:color w:val="000000"/>
        </w:rPr>
        <w:lastRenderedPageBreak/>
        <w:t>Методолого</w:t>
      </w:r>
      <w:proofErr w:type="spellEnd"/>
      <w:r w:rsidR="00045B64" w:rsidRPr="00604BD3">
        <w:rPr>
          <w:rStyle w:val="s1"/>
          <w:b/>
          <w:bCs/>
          <w:color w:val="000000"/>
        </w:rPr>
        <w:t xml:space="preserve"> </w:t>
      </w:r>
      <w:r w:rsidRPr="00604BD3">
        <w:rPr>
          <w:rStyle w:val="s1"/>
          <w:b/>
          <w:bCs/>
          <w:color w:val="000000"/>
        </w:rPr>
        <w:t>-теоретические основания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При реализации проекта будет использоваться опыт ряда </w:t>
      </w:r>
      <w:proofErr w:type="gramStart"/>
      <w:r w:rsidRPr="00604BD3">
        <w:rPr>
          <w:color w:val="000000"/>
        </w:rPr>
        <w:t>проектов</w:t>
      </w:r>
      <w:proofErr w:type="gramEnd"/>
      <w:r w:rsidRPr="00604BD3">
        <w:rPr>
          <w:color w:val="000000"/>
        </w:rPr>
        <w:t xml:space="preserve"> успешно реализованных в Красноярском крае в предыдущие 10 лет, в частности: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краевые инновационные комплексы по созданию новой образовательной практики на основе коллективных и индивидуально-ориентированных учебных занятий;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преобразование малокомплектных и малочисленных сельских школ на основе идеологии коллективного способа обучения (построение школы не классно-урочного типа на основе обучения в разновозрастных коллективах по индивидуальным маршрутам и программам);</w:t>
      </w:r>
    </w:p>
    <w:p w:rsidR="003952BD" w:rsidRPr="00604BD3" w:rsidRDefault="003952BD" w:rsidP="00604BD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- построение различных моделей </w:t>
      </w:r>
      <w:proofErr w:type="spellStart"/>
      <w:r w:rsidRPr="00604BD3">
        <w:rPr>
          <w:color w:val="000000"/>
        </w:rPr>
        <w:t>соорганизации</w:t>
      </w:r>
      <w:proofErr w:type="spellEnd"/>
      <w:r w:rsidRPr="00604BD3">
        <w:rPr>
          <w:color w:val="000000"/>
        </w:rPr>
        <w:t xml:space="preserve"> сельских образовательных учреждений – простых товариществ, школьных округов.</w:t>
      </w:r>
    </w:p>
    <w:p w:rsid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  <w:r w:rsidRPr="00604BD3">
        <w:rPr>
          <w:rStyle w:val="s1"/>
          <w:b/>
          <w:bCs/>
          <w:color w:val="000000"/>
        </w:rPr>
        <w:t>Теоретические положения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«Основная школа осталась практически без институциональной поддержки со стороны сообщества, оказалась предоставленной самой себе в решении возложенных на нее сверхтрудных задач. При этом следует подчеркнуть, что до сих пор основная школа – самая массовая ступень российского образования. Она требует не только грамотно организованных сетей учреждений, но и условий для работы и развития как самих ребят, так и педагогического коллектива, а также адекватного по степени сложности социального окружения. И именно эти возможности сейчас оказались под угрозой в силу негативных тенденций, происходящих в системе расселения» (И.В. </w:t>
      </w:r>
      <w:proofErr w:type="spellStart"/>
      <w:r w:rsidRPr="00604BD3">
        <w:rPr>
          <w:color w:val="000000"/>
        </w:rPr>
        <w:t>Абанкина</w:t>
      </w:r>
      <w:proofErr w:type="spellEnd"/>
      <w:r w:rsidRPr="00604BD3">
        <w:rPr>
          <w:color w:val="000000"/>
        </w:rPr>
        <w:t>).</w:t>
      </w:r>
    </w:p>
    <w:p w:rsidR="003952BD" w:rsidRPr="00604BD3" w:rsidRDefault="003952BD" w:rsidP="00604BD3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«Сегодня принцип индивидуализации обсуждается специалистами как один из существенных принципов организации образовательного процесса на всех возрастных ступенях, т.к. осознанный заказ на собственный процесс образования со стороны современного школьника и студента становится чрезвычайно важной задачей. Только реализация собственного внутреннего заказа к образованию может помочь, например, старшекласснику преодолеть </w:t>
      </w:r>
      <w:proofErr w:type="gramStart"/>
      <w:r w:rsidRPr="00604BD3">
        <w:rPr>
          <w:color w:val="000000"/>
        </w:rPr>
        <w:t>контекст</w:t>
      </w:r>
      <w:r w:rsidR="00C02FFD" w:rsidRPr="00604BD3">
        <w:rPr>
          <w:color w:val="000000"/>
        </w:rPr>
        <w:t xml:space="preserve"> </w:t>
      </w:r>
      <w:r w:rsidRPr="00604BD3">
        <w:rPr>
          <w:color w:val="000000"/>
        </w:rPr>
        <w:t xml:space="preserve"> традиционного</w:t>
      </w:r>
      <w:proofErr w:type="gramEnd"/>
      <w:r w:rsidRPr="00604BD3">
        <w:rPr>
          <w:color w:val="000000"/>
        </w:rPr>
        <w:t xml:space="preserve"> и формального образования и вывести его в сферу реального самоопределения» (Ковалева Т.М.).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Образование получается среди людей и за счет людей, в их совместной деятельности. Образование появляется и проявляется в отношениях между людьми. Образование определяет содержание и характер этих отношений. Следовательно, когда мы говорим – индивидуальная образовательная программа, речь идет об индивидуальной образовательной деятельности человека среди людей, каждый из которых имеют собственную индивидуальную образовательную программу, и реализуемой человеком за счет совместной деятельности с этими людьми. Итак, индивидуально – значит образовываться среди людей и за счет людей. Индивидуально – не значит образовываться сам с собой и за счет себя.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Эта идея конкретизируется в терминах: индивидуальная образовательная программа («программные представления обучающегося о предстоящей образовательной деятельности, её содержании, результатах, времени, месте, средствах и ситуациях взаимодействия с педагогами, обучающимися и другими субъектами»), индивидуальная образовательная траектория («свершившийся факт, конкретный результат и личный смысл освоения содержания образования»), индивидуальный образовательный маршрут («определенная последовательность освоения компонентов содержания образования, выбранная для конкретного ученика») и индивидуальный учебный план («совокупность учебных предметов (курсов), выбранных для освоения конкретным учащимся из учебного плана общеобразовательного учреждения»)</w:t>
      </w:r>
      <w:bookmarkStart w:id="0" w:name="footnote_back_1"/>
      <w:r w:rsidRPr="00604BD3">
        <w:rPr>
          <w:color w:val="000000"/>
        </w:rPr>
        <w:fldChar w:fldCharType="begin"/>
      </w:r>
      <w:r w:rsidRPr="00604BD3">
        <w:rPr>
          <w:color w:val="000000"/>
        </w:rPr>
        <w:instrText xml:space="preserve"> HYPERLINK "https://docviewer.yandex.ru/?uid=28848068&amp;url=ya-mail%3A%2F%2F2330000006445174007%2F1.2&amp;name=%D1%81%D0%B5%D1%82%D1%8C%20(%D0%BF%D0%BE%D1%81%D0%BB%D0%B5%D0%B4%D0%BD%D0%B8%D0%B9)1%20(1).doc&amp;c=54bc60d0ab4f" \l "footnote_1" </w:instrText>
      </w:r>
      <w:r w:rsidRPr="00604BD3">
        <w:rPr>
          <w:color w:val="000000"/>
        </w:rPr>
        <w:fldChar w:fldCharType="separate"/>
      </w:r>
      <w:r w:rsidRPr="00604BD3">
        <w:rPr>
          <w:rStyle w:val="a3"/>
          <w:color w:val="2222CC"/>
          <w:vertAlign w:val="superscript"/>
        </w:rPr>
        <w:t>1</w:t>
      </w:r>
      <w:r w:rsidRPr="00604BD3">
        <w:rPr>
          <w:color w:val="000000"/>
        </w:rPr>
        <w:fldChar w:fldCharType="end"/>
      </w:r>
      <w:bookmarkEnd w:id="0"/>
      <w:r w:rsidRPr="00604BD3">
        <w:rPr>
          <w:color w:val="000000"/>
        </w:rPr>
        <w:t>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Целевая группа:</w:t>
      </w:r>
      <w:r w:rsidR="00604BD3">
        <w:rPr>
          <w:rStyle w:val="apple-converted-space"/>
          <w:b/>
          <w:bCs/>
          <w:color w:val="000000"/>
        </w:rPr>
        <w:t xml:space="preserve"> </w:t>
      </w:r>
      <w:r w:rsidRPr="00604BD3">
        <w:rPr>
          <w:color w:val="000000"/>
        </w:rPr>
        <w:t>учащиеся, родители и педагогические коллективы</w:t>
      </w:r>
      <w:r w:rsidR="00604BD3">
        <w:rPr>
          <w:color w:val="000000"/>
        </w:rPr>
        <w:t xml:space="preserve"> </w:t>
      </w:r>
      <w:r w:rsidRPr="00604BD3">
        <w:rPr>
          <w:color w:val="000000"/>
        </w:rPr>
        <w:t>образовательных учреждений: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lastRenderedPageBreak/>
        <w:t>- МБОУ Краснотуранская средняя общеобразовательная школа;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МБОУ Лебяженская средняя общеобразовательная школа;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МБОУ Николаевская основная общеобразовательная школа;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Дом детского творчества;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Районный дом культуры;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Школа искусств.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Проектная идея: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Организованное сетевое взаимодействие между заявленными учреждениями на основе погружения обеспечит максимальное удовлетворение образовательных потребностей учащихся старшей школы и качественную реализацию их индивидуальных учебных планов.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Цель:</w:t>
      </w:r>
      <w:r w:rsidR="00604BD3">
        <w:rPr>
          <w:rStyle w:val="s1"/>
          <w:b/>
          <w:bCs/>
          <w:color w:val="000000"/>
        </w:rPr>
        <w:t xml:space="preserve"> </w:t>
      </w:r>
      <w:r w:rsidRPr="00604BD3">
        <w:rPr>
          <w:color w:val="000000"/>
        </w:rPr>
        <w:t>организовать взаимодействие школ и учреждений системы дополнительного образования района на постоянной основе для обеспечения освоения учащимися старшей школы профильных, базовых предметов, элективных курсов, программ дополнительного образования с использованием возможностей дистанционного.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Задачи: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определить структуру и содержания индивидуального учебного плана школьника;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создать единую нормативно-правовую базу сетевого взаимодействия организаций;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сформировать систему контроля и оценки результатов работы педагогов и учащихся;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разработать сетевое расписание учебной и внеурочной деятельности;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организовать консультативно – методическую поддержку становления сетевого взаимодействия на основе погружения;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спланировать и обеспечить целенаправленное повышение квалификации учителей, работающих в сети;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переустроить методическую работу в школах и системе дополнительного образования в соответствии с потребностями проекта;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модифицировать рабочие программы учебных предметов, курсов для обеспечения погружения.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Ключевой результат: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Модельная организация сетевого взаимодействия на основе погружения старшеклассников в условиях сельской школы.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Кр</w:t>
      </w:r>
      <w:r w:rsidR="00C02FFD" w:rsidRPr="00604BD3">
        <w:rPr>
          <w:rStyle w:val="s1"/>
          <w:b/>
          <w:bCs/>
          <w:color w:val="000000"/>
        </w:rPr>
        <w:t>итерии оценки созданных условий</w:t>
      </w:r>
      <w:r w:rsidRPr="00604BD3">
        <w:rPr>
          <w:rStyle w:val="s1"/>
          <w:b/>
          <w:bCs/>
          <w:color w:val="000000"/>
        </w:rPr>
        <w:t>: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создана единая нормативно-правовая база для организации сетевого взаимодействия;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разработаны модифицированные рабочие программы учебных курсов, предметов на основе погружения;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разработаны варианты учебных занятий на основе погружения;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согласовано и утверждено сетевое расписание;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подготовлена команда учителей для работы в сельской сетевой школе;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создан банк модифицированных программ элективных курсов и программ дополнительного образования;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организована консультативно-методическая поддержка становления сетевого взаимодействия на основе погружения со стороны КК ИПК и ППРО;</w:t>
      </w:r>
    </w:p>
    <w:p w:rsidR="003952BD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определены изменения в методической работе школ.</w:t>
      </w:r>
    </w:p>
    <w:p w:rsidR="00604BD3" w:rsidRPr="00604BD3" w:rsidRDefault="00604BD3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lastRenderedPageBreak/>
        <w:t>Критерии оценки действующей модельной организации сетевого взаимодействия: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Разработано и действует: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1.Нормативно-правовая база сетевого взаимодействия учреждений по организации учебного процесса на основе погружения в старшей школе.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2.Сетевое расписание участников проекта.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3.Индивидуальные учебные планы учащихся.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4.Система контроля.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5.Схема методической работы.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6.Структура учебных занятий на основе погружения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7.Банк модифицированных программ элективных курсов и программ дополнительного образования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8. Количество субъектов, включенных в сетевое взаимодействие.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Методы деятельности</w:t>
      </w:r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Семинары:</w:t>
      </w:r>
      <w:r w:rsidR="00604BD3">
        <w:rPr>
          <w:rStyle w:val="apple-converted-space"/>
          <w:color w:val="000000"/>
        </w:rPr>
        <w:t xml:space="preserve"> </w:t>
      </w:r>
      <w:proofErr w:type="spellStart"/>
      <w:r w:rsidRPr="00604BD3">
        <w:rPr>
          <w:rStyle w:val="s4"/>
          <w:color w:val="000000"/>
          <w:u w:val="single"/>
        </w:rPr>
        <w:t>разработческие</w:t>
      </w:r>
      <w:proofErr w:type="spellEnd"/>
      <w:r w:rsidRPr="00604BD3">
        <w:rPr>
          <w:color w:val="000000"/>
        </w:rPr>
        <w:t xml:space="preserve">, </w:t>
      </w:r>
      <w:bookmarkStart w:id="1" w:name="_GoBack"/>
      <w:bookmarkEnd w:id="1"/>
      <w:r w:rsidRPr="00604BD3">
        <w:rPr>
          <w:color w:val="000000"/>
        </w:rPr>
        <w:t>образовательные, консультативные.</w:t>
      </w:r>
    </w:p>
    <w:p w:rsidR="003952BD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- Аналитико-рефлексивные работы.</w:t>
      </w:r>
    </w:p>
    <w:p w:rsidR="00604BD3" w:rsidRPr="00604BD3" w:rsidRDefault="00604BD3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Критерии оценки результатов работы педагогов и учащихся: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1.Увеличение количества учащихся, использующих ресурс «сетевой школы».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2.Увеличение доли учащихся, выбирающих в качестве экзамена по выбору на государственной (итоговой) аттестации предмет, который изучался по индивидуальному учебному плану.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3.Улучшение результатов ЕГЭ по предметам по выбору</w:t>
      </w:r>
      <w:r w:rsidRPr="00604BD3">
        <w:rPr>
          <w:rStyle w:val="s1"/>
          <w:b/>
          <w:bCs/>
          <w:color w:val="000000"/>
        </w:rPr>
        <w:t>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4.Увеличение доли педагогов, использующих погружение как способ организации учебного процесса.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 xml:space="preserve">5.Увеличение доли учащихся </w:t>
      </w:r>
      <w:r w:rsidR="00045B64" w:rsidRPr="00604BD3">
        <w:rPr>
          <w:color w:val="000000"/>
        </w:rPr>
        <w:t>успешно справившихся с частью «</w:t>
      </w:r>
      <w:r w:rsidRPr="00604BD3">
        <w:rPr>
          <w:color w:val="000000"/>
        </w:rPr>
        <w:t>С» на государственной итоговой аттестации.</w:t>
      </w:r>
    </w:p>
    <w:p w:rsidR="003952BD" w:rsidRDefault="00604BD3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 Наличие банка КИМ по</w:t>
      </w:r>
      <w:r w:rsidR="00C02FFD" w:rsidRPr="00604BD3">
        <w:rPr>
          <w:color w:val="000000"/>
        </w:rPr>
        <w:t xml:space="preserve"> </w:t>
      </w:r>
      <w:proofErr w:type="spellStart"/>
      <w:r w:rsidR="003952BD" w:rsidRPr="00604BD3">
        <w:rPr>
          <w:color w:val="000000"/>
        </w:rPr>
        <w:t>сформированности</w:t>
      </w:r>
      <w:proofErr w:type="spellEnd"/>
      <w:r w:rsidR="003952BD" w:rsidRPr="00604BD3">
        <w:rPr>
          <w:color w:val="000000"/>
        </w:rPr>
        <w:t xml:space="preserve"> УУД.</w:t>
      </w:r>
    </w:p>
    <w:p w:rsidR="00604BD3" w:rsidRPr="00604BD3" w:rsidRDefault="00604BD3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rStyle w:val="s1"/>
          <w:b/>
          <w:bCs/>
          <w:color w:val="000000"/>
        </w:rPr>
        <w:t>Возможные риски.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1.Учащиеся не выбрали учебный предмет или элективный курс в сети.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2.Уровень преподавания предмета на профильном уровне не будет   удовлетворять учащихся и родителей.</w:t>
      </w: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4BD3">
        <w:rPr>
          <w:color w:val="000000"/>
        </w:rPr>
        <w:t>3.Трудности с транспортом для перемещения учащихся.</w:t>
      </w:r>
    </w:p>
    <w:p w:rsidR="003952BD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04BD3">
        <w:rPr>
          <w:b/>
        </w:rPr>
        <w:t>Средства контроля и обеспечения достоверности результатов</w:t>
      </w:r>
    </w:p>
    <w:p w:rsidR="00604BD3" w:rsidRPr="00604BD3" w:rsidRDefault="00604BD3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3952BD" w:rsidRPr="00604BD3" w:rsidRDefault="003952BD" w:rsidP="00604BD3">
      <w:pPr>
        <w:pStyle w:val="p2"/>
        <w:shd w:val="clear" w:color="auto" w:fill="FFFFFF"/>
        <w:spacing w:before="0" w:beforeAutospacing="0" w:after="0" w:afterAutospacing="0"/>
        <w:ind w:firstLine="567"/>
        <w:jc w:val="both"/>
      </w:pPr>
      <w:r w:rsidRPr="00604BD3">
        <w:t xml:space="preserve">Контроль результатов обеспечивается за счет сопоставления имеющихся на начало проекта документов и средств организации образования школьников, разработанных в процессе реализации проекта. </w:t>
      </w:r>
    </w:p>
    <w:p w:rsidR="003952BD" w:rsidRPr="00604BD3" w:rsidRDefault="003952BD" w:rsidP="00604BD3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04BD3">
        <w:t>Наличие нормативно–правовых документов в школах сети, отличных от тех школ, которые функционируют в одиночку.</w:t>
      </w:r>
    </w:p>
    <w:p w:rsidR="003952BD" w:rsidRPr="00604BD3" w:rsidRDefault="003952BD" w:rsidP="00604BD3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04BD3">
        <w:t>Наличие индивидуальных образовательных программ у каждого учащегося старшей школы.</w:t>
      </w:r>
    </w:p>
    <w:p w:rsidR="003952BD" w:rsidRPr="00604BD3" w:rsidRDefault="003952BD" w:rsidP="00604BD3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04BD3">
        <w:t>Индивидуальный учебный план включает в себя деятельность ученика в разных узлах сети.</w:t>
      </w:r>
    </w:p>
    <w:p w:rsidR="003952BD" w:rsidRPr="00604BD3" w:rsidRDefault="00604BD3" w:rsidP="00604BD3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Наличие сетевой дорожной карты</w:t>
      </w:r>
      <w:r w:rsidR="00045B64" w:rsidRPr="00604BD3">
        <w:t xml:space="preserve"> </w:t>
      </w:r>
      <w:r w:rsidR="003952BD" w:rsidRPr="00604BD3">
        <w:t>учителя где можно увидеть взаимодействие различных учителей в разных узлах сети.</w:t>
      </w:r>
    </w:p>
    <w:p w:rsidR="003952BD" w:rsidRDefault="00604BD3" w:rsidP="00604BD3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Наблюдение</w:t>
      </w:r>
      <w:r w:rsidR="003952BD" w:rsidRPr="00604BD3">
        <w:t xml:space="preserve"> за процессом учения школьников в погружении.</w:t>
      </w:r>
    </w:p>
    <w:p w:rsidR="00604BD3" w:rsidRDefault="00604BD3" w:rsidP="00604BD3">
      <w:pPr>
        <w:pStyle w:val="p2"/>
        <w:shd w:val="clear" w:color="auto" w:fill="FFFFFF"/>
        <w:spacing w:before="0" w:beforeAutospacing="0" w:after="0" w:afterAutospacing="0"/>
        <w:jc w:val="both"/>
      </w:pPr>
    </w:p>
    <w:p w:rsidR="00604BD3" w:rsidRPr="00604BD3" w:rsidRDefault="00604BD3" w:rsidP="00604BD3">
      <w:pPr>
        <w:pStyle w:val="p2"/>
        <w:shd w:val="clear" w:color="auto" w:fill="FFFFFF"/>
        <w:spacing w:before="0" w:beforeAutospacing="0" w:after="0" w:afterAutospacing="0"/>
        <w:jc w:val="both"/>
      </w:pPr>
    </w:p>
    <w:p w:rsidR="003952BD" w:rsidRPr="00604BD3" w:rsidRDefault="003952BD" w:rsidP="00604B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</w:rPr>
      </w:pPr>
    </w:p>
    <w:p w:rsidR="003952BD" w:rsidRPr="00604BD3" w:rsidRDefault="003952BD" w:rsidP="00604B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04BD3">
        <w:rPr>
          <w:rStyle w:val="s1"/>
          <w:b/>
          <w:color w:val="000000"/>
        </w:rPr>
        <w:lastRenderedPageBreak/>
        <w:t>Календарный план реализации проекта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3"/>
        <w:gridCol w:w="825"/>
        <w:gridCol w:w="4702"/>
        <w:gridCol w:w="1785"/>
      </w:tblGrid>
      <w:tr w:rsidR="003952BD" w:rsidRPr="00604BD3" w:rsidTr="00087BF8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rStyle w:val="s1"/>
                <w:b/>
                <w:bCs/>
                <w:color w:val="000000"/>
              </w:rPr>
              <w:t>Этапы реализации проекта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rStyle w:val="s1"/>
                <w:b/>
                <w:bCs/>
                <w:color w:val="000000"/>
              </w:rPr>
              <w:t>№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rStyle w:val="s1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rStyle w:val="s1"/>
                <w:b/>
                <w:bCs/>
                <w:color w:val="000000"/>
              </w:rPr>
              <w:t>Сроки</w:t>
            </w:r>
          </w:p>
        </w:tc>
      </w:tr>
      <w:tr w:rsidR="003952BD" w:rsidRPr="00604BD3" w:rsidTr="00087BF8"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04BD3">
              <w:rPr>
                <w:color w:val="000000"/>
              </w:rPr>
              <w:t>Подготови</w:t>
            </w:r>
            <w:proofErr w:type="spellEnd"/>
            <w:r w:rsidR="00045B64" w:rsidRPr="00604BD3">
              <w:rPr>
                <w:color w:val="000000"/>
              </w:rPr>
              <w:t xml:space="preserve"> </w:t>
            </w:r>
            <w:r w:rsidRPr="00604BD3">
              <w:rPr>
                <w:color w:val="000000"/>
              </w:rPr>
              <w:t>-</w:t>
            </w:r>
            <w:r w:rsidRPr="00604BD3">
              <w:rPr>
                <w:color w:val="000000"/>
              </w:rPr>
              <w:br/>
              <w:t>тельный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Разработка нормативно-правовых документов, обеспечивающих сетевое взаимодействие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Февраль-август 2015г</w:t>
            </w: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Изучение потребностей учащихся по наполнению содержания индивидуальных планов учащихся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Анализ кадровых и материально-технических ресурсов ОУ и системы дополнительного образования в сети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Формирование заявки на курсовую подготовку учителей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Корректировка смет ОУ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Разработка модифицированных рабочих программ учебных курсов предметов для организации погружения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rStyle w:val="s1"/>
                <w:b/>
                <w:bCs/>
                <w:color w:val="000000"/>
              </w:rPr>
              <w:t>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Структурирование учебного материала для реализации индивидуальных учебных планов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Основной реализации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Экспертиза индивидуальных учебных планов учащихся, программ элективных курсов и программ дополнительного образования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2015г-декабрь 2017г.</w:t>
            </w: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Создание единой нормативно-правовой базы для организации сетевого взаимодействия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Консультативно-методическое сопровождение со стороны КК ИПК и ППРО по формированию системы контроля и оценки результатов работы педагогов и учащихся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Разработка и апробация модифицированных рабочих программ учебных курсов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Разработка и апробация учебных занятий на основе погружения.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Диагностика УУД на основе разработанных КИМ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Разработка и апробация сетевого расписания учебной и внеурочной деятельности.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Организация консультативно - методической поддержки становления сетевого взаимодействия</w:t>
            </w:r>
          </w:p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со стороны КК ИПК и ППРО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Планирование повышения квалификации учителей, работающих в сети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 xml:space="preserve">Организация сетевого взаимодействия учителей, направленного на взаимную </w:t>
            </w:r>
            <w:r w:rsidRPr="00604BD3">
              <w:rPr>
                <w:color w:val="000000"/>
              </w:rPr>
              <w:lastRenderedPageBreak/>
              <w:t>методическую поддержку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18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Проведение семинаров по методическому сопровождению погружения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BD" w:rsidRPr="00604BD3" w:rsidTr="00087BF8"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604BD3">
              <w:rPr>
                <w:color w:val="000000"/>
              </w:rPr>
              <w:t>Оформления и предъявления результатов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муниципалитете мастер- классов по организации сетевого взаимодействия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2016,2017г</w:t>
            </w:r>
          </w:p>
        </w:tc>
      </w:tr>
      <w:tr w:rsidR="003952BD" w:rsidRPr="00604BD3" w:rsidTr="00087BF8"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методических рекомендаций по организации учебных занятий на основе погружения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2017г</w:t>
            </w:r>
          </w:p>
        </w:tc>
      </w:tr>
      <w:tr w:rsidR="003952BD" w:rsidRPr="00604BD3" w:rsidTr="00087BF8"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методических рекомендаций по организации сетевого взаимодействия 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Декабрь2017г.</w:t>
            </w:r>
          </w:p>
        </w:tc>
      </w:tr>
      <w:tr w:rsidR="003952BD" w:rsidRPr="00604BD3" w:rsidTr="00087BF8"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реализации проекта «</w:t>
            </w: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Сельская сетевая </w:t>
            </w:r>
            <w:proofErr w:type="gramStart"/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 старшеклассников</w:t>
            </w:r>
            <w:proofErr w:type="gramEnd"/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краевом « Форуме управленческих практик».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2017г</w:t>
            </w:r>
          </w:p>
        </w:tc>
      </w:tr>
      <w:tr w:rsidR="003952BD" w:rsidRPr="00604BD3" w:rsidTr="00087BF8">
        <w:tc>
          <w:tcPr>
            <w:tcW w:w="2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муниципалитете мастер- классов по организации ученых занятий на основе погружения.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2BD" w:rsidRPr="00604BD3" w:rsidRDefault="003952BD" w:rsidP="00604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="00045B64"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0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</w:tr>
    </w:tbl>
    <w:p w:rsidR="003952BD" w:rsidRPr="00604BD3" w:rsidRDefault="003952BD" w:rsidP="00604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footnote_1"/>
    </w:p>
    <w:p w:rsidR="003952BD" w:rsidRPr="00604BD3" w:rsidRDefault="003952BD" w:rsidP="00604B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04BD3">
        <w:rPr>
          <w:rStyle w:val="s1"/>
          <w:b/>
          <w:color w:val="000000"/>
        </w:rPr>
        <w:t>Предложения по распространению и внедрению результатов проекта в массовую практику.</w:t>
      </w:r>
    </w:p>
    <w:p w:rsidR="003952BD" w:rsidRPr="00604BD3" w:rsidRDefault="003952BD" w:rsidP="00604B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D3">
        <w:rPr>
          <w:rFonts w:ascii="Times New Roman" w:hAnsi="Times New Roman" w:cs="Times New Roman"/>
          <w:color w:val="000000"/>
          <w:sz w:val="24"/>
          <w:szCs w:val="24"/>
        </w:rPr>
        <w:t>Оформление методических рекомендаций по организации учебных занятий на основе погружения.</w:t>
      </w:r>
    </w:p>
    <w:p w:rsidR="003952BD" w:rsidRPr="00604BD3" w:rsidRDefault="003952BD" w:rsidP="00604B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D3">
        <w:rPr>
          <w:rFonts w:ascii="Times New Roman" w:hAnsi="Times New Roman" w:cs="Times New Roman"/>
          <w:color w:val="000000"/>
          <w:sz w:val="24"/>
          <w:szCs w:val="24"/>
        </w:rPr>
        <w:t>Оформление методических рекомендаций по организации сетевого взаимодействия.</w:t>
      </w:r>
    </w:p>
    <w:p w:rsidR="003952BD" w:rsidRPr="00604BD3" w:rsidRDefault="003952BD" w:rsidP="00604B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D3">
        <w:rPr>
          <w:rFonts w:ascii="Times New Roman" w:hAnsi="Times New Roman" w:cs="Times New Roman"/>
          <w:color w:val="000000"/>
          <w:sz w:val="24"/>
          <w:szCs w:val="24"/>
        </w:rPr>
        <w:t>Оформление фрагмента программы повышения квалификации по организации сельской с</w:t>
      </w:r>
      <w:r w:rsidR="00604BD3">
        <w:rPr>
          <w:rFonts w:ascii="Times New Roman" w:hAnsi="Times New Roman" w:cs="Times New Roman"/>
          <w:color w:val="000000"/>
          <w:sz w:val="24"/>
          <w:szCs w:val="24"/>
        </w:rPr>
        <w:t>етевой школы старшеклассников и</w:t>
      </w:r>
      <w:r w:rsidRPr="00604BD3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занятий на основе погружения. </w:t>
      </w:r>
    </w:p>
    <w:p w:rsidR="003952BD" w:rsidRPr="00604BD3" w:rsidRDefault="003952BD" w:rsidP="00604B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D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604BD3">
        <w:rPr>
          <w:rFonts w:ascii="Times New Roman" w:hAnsi="Times New Roman" w:cs="Times New Roman"/>
          <w:color w:val="000000"/>
          <w:sz w:val="24"/>
          <w:szCs w:val="24"/>
        </w:rPr>
        <w:t>стажировочной</w:t>
      </w:r>
      <w:proofErr w:type="spellEnd"/>
      <w:r w:rsidRPr="00604BD3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на базе образовательного учреждения по организации сетевого взаимодействия и учебных занятий на основе погружения.</w:t>
      </w:r>
    </w:p>
    <w:p w:rsidR="003952BD" w:rsidRPr="00604BD3" w:rsidRDefault="003952B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952BD" w:rsidRPr="00604BD3" w:rsidRDefault="003952B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2BD" w:rsidRPr="00604BD3" w:rsidRDefault="003952B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2BD" w:rsidRPr="00604BD3" w:rsidRDefault="003952B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2BD" w:rsidRPr="00604BD3" w:rsidRDefault="003952B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2BD" w:rsidRPr="00604BD3" w:rsidRDefault="003952B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B64" w:rsidRPr="00604BD3" w:rsidRDefault="00045B64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B64" w:rsidRPr="00604BD3" w:rsidRDefault="00045B64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B64" w:rsidRPr="00604BD3" w:rsidRDefault="00045B64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B64" w:rsidRPr="00604BD3" w:rsidRDefault="00045B64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B64" w:rsidRPr="00604BD3" w:rsidRDefault="00045B64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E7D" w:rsidRPr="00604BD3" w:rsidRDefault="00D84E7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E7D" w:rsidRPr="00604BD3" w:rsidRDefault="00D84E7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E7D" w:rsidRPr="00604BD3" w:rsidRDefault="00D84E7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E7D" w:rsidRPr="00604BD3" w:rsidRDefault="00D84E7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E7D" w:rsidRPr="00604BD3" w:rsidRDefault="00D84E7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F4C" w:rsidRPr="00604BD3" w:rsidRDefault="00D84E7D" w:rsidP="0060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anchor="footnote_back_1" w:history="1">
        <w:r w:rsidR="003952BD" w:rsidRPr="00604BD3">
          <w:rPr>
            <w:rStyle w:val="a3"/>
            <w:rFonts w:ascii="Times New Roman" w:hAnsi="Times New Roman" w:cs="Times New Roman"/>
            <w:color w:val="2222CC"/>
            <w:sz w:val="24"/>
            <w:szCs w:val="24"/>
            <w:vertAlign w:val="superscript"/>
          </w:rPr>
          <w:t>1</w:t>
        </w:r>
      </w:hyperlink>
      <w:bookmarkEnd w:id="2"/>
      <w:r w:rsidR="003952BD" w:rsidRPr="00604B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952BD" w:rsidRPr="00604BD3">
        <w:rPr>
          <w:rStyle w:val="s2"/>
          <w:rFonts w:ascii="Times New Roman" w:hAnsi="Times New Roman" w:cs="Times New Roman"/>
          <w:color w:val="000000"/>
          <w:sz w:val="24"/>
          <w:szCs w:val="24"/>
        </w:rPr>
        <w:t>Лебединцев В.Б. Индивидуальная образовательная программа как новое дидактическое явление. Современная дидактика и качество образования: обеспечение новых стандартов: сборник. Красноярск, 2011.</w:t>
      </w:r>
    </w:p>
    <w:sectPr w:rsidR="00180F4C" w:rsidRPr="0060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FD"/>
    <w:multiLevelType w:val="hybridMultilevel"/>
    <w:tmpl w:val="35C6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33FD"/>
    <w:multiLevelType w:val="hybridMultilevel"/>
    <w:tmpl w:val="7A64BB92"/>
    <w:lvl w:ilvl="0" w:tplc="4A809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2BD"/>
    <w:rsid w:val="00045B64"/>
    <w:rsid w:val="00180F4C"/>
    <w:rsid w:val="003952BD"/>
    <w:rsid w:val="00604BD3"/>
    <w:rsid w:val="00C02FFD"/>
    <w:rsid w:val="00D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4400"/>
  <w15:docId w15:val="{3B6059E3-7947-4DFD-9CAE-3817A1F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952BD"/>
  </w:style>
  <w:style w:type="paragraph" w:customStyle="1" w:styleId="p2">
    <w:name w:val="p2"/>
    <w:basedOn w:val="a"/>
    <w:rsid w:val="0039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52BD"/>
  </w:style>
  <w:style w:type="paragraph" w:customStyle="1" w:styleId="p3">
    <w:name w:val="p3"/>
    <w:basedOn w:val="a"/>
    <w:rsid w:val="0039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9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9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3952BD"/>
    <w:rPr>
      <w:color w:val="0000FF"/>
      <w:u w:val="single"/>
    </w:rPr>
  </w:style>
  <w:style w:type="character" w:customStyle="1" w:styleId="s4">
    <w:name w:val="s4"/>
    <w:basedOn w:val="a0"/>
    <w:rsid w:val="003952BD"/>
  </w:style>
  <w:style w:type="paragraph" w:customStyle="1" w:styleId="p6">
    <w:name w:val="p6"/>
    <w:basedOn w:val="a"/>
    <w:rsid w:val="0039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9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952BD"/>
  </w:style>
  <w:style w:type="paragraph" w:styleId="a4">
    <w:name w:val="Balloon Text"/>
    <w:basedOn w:val="a"/>
    <w:link w:val="a5"/>
    <w:uiPriority w:val="99"/>
    <w:semiHidden/>
    <w:unhideWhenUsed/>
    <w:rsid w:val="0060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28848068&amp;url=ya-mail%3A%2F%2F2330000006445174007%2F1.2&amp;name=%D1%81%D0%B5%D1%82%D1%8C%20(%D0%BF%D0%BE%D1%81%D0%BB%D0%B5%D0%B4%D0%BD%D0%B8%D0%B9)1%20(1).doc&amp;c=54bc60d0ab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Пользователь Windows</cp:lastModifiedBy>
  <cp:revision>6</cp:revision>
  <cp:lastPrinted>2017-02-02T07:22:00Z</cp:lastPrinted>
  <dcterms:created xsi:type="dcterms:W3CDTF">2015-01-22T15:59:00Z</dcterms:created>
  <dcterms:modified xsi:type="dcterms:W3CDTF">2017-02-02T07:22:00Z</dcterms:modified>
</cp:coreProperties>
</file>