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AC" w:rsidRDefault="00E837A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37AC" w:rsidRDefault="00E837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37AC">
        <w:tc>
          <w:tcPr>
            <w:tcW w:w="4677" w:type="dxa"/>
            <w:tcBorders>
              <w:top w:val="nil"/>
              <w:left w:val="nil"/>
              <w:bottom w:val="nil"/>
              <w:right w:val="nil"/>
            </w:tcBorders>
          </w:tcPr>
          <w:p w:rsidR="00E837AC" w:rsidRDefault="00E837AC">
            <w:pPr>
              <w:pStyle w:val="ConsPlusNormal"/>
            </w:pPr>
            <w:r>
              <w:t>23 июня 2016 года</w:t>
            </w:r>
          </w:p>
        </w:tc>
        <w:tc>
          <w:tcPr>
            <w:tcW w:w="4677" w:type="dxa"/>
            <w:tcBorders>
              <w:top w:val="nil"/>
              <w:left w:val="nil"/>
              <w:bottom w:val="nil"/>
              <w:right w:val="nil"/>
            </w:tcBorders>
          </w:tcPr>
          <w:p w:rsidR="00E837AC" w:rsidRDefault="00E837AC">
            <w:pPr>
              <w:pStyle w:val="ConsPlusNormal"/>
              <w:jc w:val="right"/>
            </w:pPr>
            <w:r>
              <w:t>N 183-ФЗ</w:t>
            </w:r>
          </w:p>
        </w:tc>
      </w:tr>
    </w:tbl>
    <w:p w:rsidR="00E837AC" w:rsidRDefault="00E837AC">
      <w:pPr>
        <w:pStyle w:val="ConsPlusNormal"/>
        <w:pBdr>
          <w:top w:val="single" w:sz="6" w:space="0" w:color="auto"/>
        </w:pBdr>
        <w:spacing w:before="100" w:after="100"/>
        <w:jc w:val="both"/>
        <w:rPr>
          <w:sz w:val="2"/>
          <w:szCs w:val="2"/>
        </w:rPr>
      </w:pPr>
    </w:p>
    <w:p w:rsidR="00E837AC" w:rsidRDefault="00E837AC">
      <w:pPr>
        <w:pStyle w:val="ConsPlusNormal"/>
        <w:jc w:val="both"/>
      </w:pPr>
    </w:p>
    <w:p w:rsidR="00E837AC" w:rsidRDefault="00E837AC">
      <w:pPr>
        <w:pStyle w:val="ConsPlusTitle"/>
        <w:jc w:val="center"/>
      </w:pPr>
      <w:r>
        <w:t>РОССИЙСКАЯ ФЕДЕРАЦИЯ</w:t>
      </w:r>
    </w:p>
    <w:p w:rsidR="00E837AC" w:rsidRDefault="00E837AC">
      <w:pPr>
        <w:pStyle w:val="ConsPlusTitle"/>
        <w:jc w:val="center"/>
      </w:pPr>
    </w:p>
    <w:p w:rsidR="00E837AC" w:rsidRDefault="00E837AC">
      <w:pPr>
        <w:pStyle w:val="ConsPlusTitle"/>
        <w:jc w:val="center"/>
      </w:pPr>
      <w:r>
        <w:t>ФЕДЕРАЛЬНЫЙ ЗАКОН</w:t>
      </w:r>
    </w:p>
    <w:p w:rsidR="00E837AC" w:rsidRDefault="00E837AC">
      <w:pPr>
        <w:pStyle w:val="ConsPlusTitle"/>
        <w:jc w:val="center"/>
      </w:pPr>
    </w:p>
    <w:p w:rsidR="00E837AC" w:rsidRDefault="00E837AC">
      <w:pPr>
        <w:pStyle w:val="ConsPlusTitle"/>
        <w:jc w:val="center"/>
      </w:pPr>
      <w:r>
        <w:t>ОБ ОБЩИХ ПРИНЦИПАХ</w:t>
      </w:r>
    </w:p>
    <w:p w:rsidR="00E837AC" w:rsidRDefault="00E837AC">
      <w:pPr>
        <w:pStyle w:val="ConsPlusTitle"/>
        <w:jc w:val="center"/>
      </w:pPr>
      <w:r>
        <w:t>ОРГАНИЗАЦИИ И ДЕЯТЕЛЬНОСТИ ОБЩЕСТВЕННЫХ ПАЛАТ СУБЪЕКТОВ</w:t>
      </w:r>
    </w:p>
    <w:p w:rsidR="00E837AC" w:rsidRDefault="00E837AC">
      <w:pPr>
        <w:pStyle w:val="ConsPlusTitle"/>
        <w:jc w:val="center"/>
      </w:pPr>
      <w:r>
        <w:t>РОССИЙСКОЙ ФЕДЕРАЦИИ</w:t>
      </w:r>
    </w:p>
    <w:p w:rsidR="00E837AC" w:rsidRDefault="00E837AC">
      <w:pPr>
        <w:pStyle w:val="ConsPlusNormal"/>
        <w:ind w:firstLine="540"/>
        <w:jc w:val="both"/>
      </w:pPr>
    </w:p>
    <w:p w:rsidR="00E837AC" w:rsidRDefault="00E837AC">
      <w:pPr>
        <w:pStyle w:val="ConsPlusNormal"/>
        <w:jc w:val="right"/>
      </w:pPr>
      <w:proofErr w:type="gramStart"/>
      <w:r>
        <w:t>Принят</w:t>
      </w:r>
      <w:proofErr w:type="gramEnd"/>
    </w:p>
    <w:p w:rsidR="00E837AC" w:rsidRDefault="00E837AC">
      <w:pPr>
        <w:pStyle w:val="ConsPlusNormal"/>
        <w:jc w:val="right"/>
      </w:pPr>
      <w:r>
        <w:t>Государственной Думой</w:t>
      </w:r>
    </w:p>
    <w:p w:rsidR="00E837AC" w:rsidRDefault="00E837AC">
      <w:pPr>
        <w:pStyle w:val="ConsPlusNormal"/>
        <w:jc w:val="right"/>
      </w:pPr>
      <w:r>
        <w:t>10 июня 2016 года</w:t>
      </w:r>
    </w:p>
    <w:p w:rsidR="00E837AC" w:rsidRDefault="00E837AC">
      <w:pPr>
        <w:pStyle w:val="ConsPlusNormal"/>
        <w:jc w:val="right"/>
      </w:pPr>
    </w:p>
    <w:p w:rsidR="00E837AC" w:rsidRDefault="00E837AC">
      <w:pPr>
        <w:pStyle w:val="ConsPlusNormal"/>
        <w:jc w:val="right"/>
      </w:pPr>
      <w:r>
        <w:t>Одобрен</w:t>
      </w:r>
    </w:p>
    <w:p w:rsidR="00E837AC" w:rsidRDefault="00E837AC">
      <w:pPr>
        <w:pStyle w:val="ConsPlusNormal"/>
        <w:jc w:val="right"/>
      </w:pPr>
      <w:r>
        <w:t>Советом Федерации</w:t>
      </w:r>
    </w:p>
    <w:p w:rsidR="00E837AC" w:rsidRDefault="00E837AC">
      <w:pPr>
        <w:pStyle w:val="ConsPlusNormal"/>
        <w:jc w:val="right"/>
      </w:pPr>
      <w:r>
        <w:t>15 июня 2016 года</w:t>
      </w:r>
    </w:p>
    <w:p w:rsidR="00E837AC" w:rsidRDefault="00E83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37AC">
        <w:trPr>
          <w:jc w:val="center"/>
        </w:trPr>
        <w:tc>
          <w:tcPr>
            <w:tcW w:w="9294" w:type="dxa"/>
            <w:tcBorders>
              <w:top w:val="nil"/>
              <w:left w:val="single" w:sz="24" w:space="0" w:color="CED3F1"/>
              <w:bottom w:val="nil"/>
              <w:right w:val="single" w:sz="24" w:space="0" w:color="F4F3F8"/>
            </w:tcBorders>
            <w:shd w:val="clear" w:color="auto" w:fill="F4F3F8"/>
          </w:tcPr>
          <w:p w:rsidR="00E837AC" w:rsidRDefault="00E837AC">
            <w:pPr>
              <w:pStyle w:val="ConsPlusNormal"/>
              <w:jc w:val="center"/>
            </w:pPr>
            <w:r>
              <w:rPr>
                <w:color w:val="392C69"/>
              </w:rPr>
              <w:t>Список изменяющих документов</w:t>
            </w:r>
          </w:p>
          <w:p w:rsidR="00E837AC" w:rsidRDefault="00E837A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E837AC" w:rsidRDefault="00E837AC">
      <w:pPr>
        <w:pStyle w:val="ConsPlusNormal"/>
        <w:jc w:val="center"/>
      </w:pPr>
    </w:p>
    <w:p w:rsidR="00E837AC" w:rsidRDefault="00E837AC">
      <w:pPr>
        <w:pStyle w:val="ConsPlusTitle"/>
        <w:ind w:firstLine="540"/>
        <w:jc w:val="both"/>
        <w:outlineLvl w:val="0"/>
      </w:pPr>
      <w:r>
        <w:t>Статья 1. Общие положения</w:t>
      </w:r>
    </w:p>
    <w:p w:rsidR="00E837AC" w:rsidRDefault="00E837AC">
      <w:pPr>
        <w:pStyle w:val="ConsPlusNormal"/>
        <w:ind w:firstLine="540"/>
        <w:jc w:val="both"/>
      </w:pPr>
    </w:p>
    <w:p w:rsidR="00E837AC" w:rsidRDefault="00E837AC">
      <w:pPr>
        <w:pStyle w:val="ConsPlusNormal"/>
        <w:ind w:firstLine="540"/>
        <w:jc w:val="both"/>
      </w:pPr>
      <w:r>
        <w:t xml:space="preserve">1. </w:t>
      </w:r>
      <w:proofErr w:type="gramStart"/>
      <w:r>
        <w:t>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w:t>
      </w:r>
      <w:proofErr w:type="gramEnd"/>
      <w:r>
        <w:t xml:space="preserve"> </w:t>
      </w:r>
      <w:proofErr w:type="gramStart"/>
      <w:r>
        <w:t>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E837AC" w:rsidRDefault="00E837AC">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E837AC" w:rsidRDefault="00E837AC">
      <w:pPr>
        <w:pStyle w:val="ConsPlusNormal"/>
        <w:spacing w:before="220"/>
        <w:ind w:firstLine="540"/>
        <w:jc w:val="both"/>
      </w:pPr>
      <w: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E837AC" w:rsidRDefault="00E837AC">
      <w:pPr>
        <w:pStyle w:val="ConsPlusNormal"/>
        <w:spacing w:before="220"/>
        <w:ind w:firstLine="540"/>
        <w:jc w:val="both"/>
      </w:pPr>
      <w:r>
        <w:t xml:space="preserve">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w:t>
      </w:r>
      <w:r>
        <w:lastRenderedPageBreak/>
        <w:t>Федерации.</w:t>
      </w:r>
    </w:p>
    <w:p w:rsidR="00E837AC" w:rsidRDefault="00E837AC">
      <w:pPr>
        <w:pStyle w:val="ConsPlusNormal"/>
        <w:spacing w:before="220"/>
        <w:ind w:firstLine="540"/>
        <w:jc w:val="both"/>
      </w:pPr>
      <w:r>
        <w:t>5. Общественная палата не является юридическим лицом.</w:t>
      </w:r>
    </w:p>
    <w:p w:rsidR="00E837AC" w:rsidRDefault="00E837AC">
      <w:pPr>
        <w:pStyle w:val="ConsPlusNormal"/>
        <w:ind w:firstLine="540"/>
        <w:jc w:val="both"/>
      </w:pPr>
    </w:p>
    <w:p w:rsidR="00E837AC" w:rsidRDefault="00E837AC">
      <w:pPr>
        <w:pStyle w:val="ConsPlusTitle"/>
        <w:ind w:firstLine="540"/>
        <w:jc w:val="both"/>
        <w:outlineLvl w:val="0"/>
      </w:pPr>
      <w:bookmarkStart w:id="0" w:name="P30"/>
      <w:bookmarkEnd w:id="0"/>
      <w:r>
        <w:t>Статья 2. Цели и задачи Общественной палаты</w:t>
      </w:r>
    </w:p>
    <w:p w:rsidR="00E837AC" w:rsidRDefault="00E837AC">
      <w:pPr>
        <w:pStyle w:val="ConsPlusNormal"/>
        <w:ind w:firstLine="540"/>
        <w:jc w:val="both"/>
      </w:pPr>
    </w:p>
    <w:p w:rsidR="00E837AC" w:rsidRDefault="00E837AC">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E837AC" w:rsidRDefault="00E837AC">
      <w:pPr>
        <w:pStyle w:val="ConsPlusNormal"/>
        <w:spacing w:before="220"/>
        <w:ind w:firstLine="540"/>
        <w:jc w:val="both"/>
      </w:pPr>
      <w:r>
        <w:t>1) привлечения граждан и некоммерческих организаций;</w:t>
      </w:r>
    </w:p>
    <w:p w:rsidR="00E837AC" w:rsidRDefault="00E837AC">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E837AC" w:rsidRDefault="00E837AC">
      <w:pPr>
        <w:pStyle w:val="ConsPlusNormal"/>
        <w:spacing w:before="220"/>
        <w:ind w:firstLine="540"/>
        <w:jc w:val="both"/>
      </w:pPr>
      <w: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E837AC" w:rsidRDefault="00E837AC">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E837AC" w:rsidRDefault="00E837AC">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E837AC" w:rsidRDefault="00E837AC">
      <w:pPr>
        <w:pStyle w:val="ConsPlusNormal"/>
        <w:ind w:firstLine="540"/>
        <w:jc w:val="both"/>
      </w:pPr>
    </w:p>
    <w:p w:rsidR="00E837AC" w:rsidRDefault="00E837AC">
      <w:pPr>
        <w:pStyle w:val="ConsPlusTitle"/>
        <w:ind w:firstLine="540"/>
        <w:jc w:val="both"/>
        <w:outlineLvl w:val="0"/>
      </w:pPr>
      <w:r>
        <w:t>Статья 3. Правовая основа деятельности Общественной палаты</w:t>
      </w:r>
    </w:p>
    <w:p w:rsidR="00E837AC" w:rsidRDefault="00E837AC">
      <w:pPr>
        <w:pStyle w:val="ConsPlusNormal"/>
        <w:ind w:firstLine="540"/>
        <w:jc w:val="both"/>
      </w:pPr>
    </w:p>
    <w:p w:rsidR="00E837AC" w:rsidRDefault="00E837AC">
      <w:pPr>
        <w:pStyle w:val="ConsPlusNormal"/>
        <w:ind w:firstLine="540"/>
        <w:jc w:val="both"/>
      </w:pPr>
      <w:r>
        <w:t xml:space="preserve">Общественная палата осуществляет свою деятельность на основе </w:t>
      </w:r>
      <w:hyperlink r:id="rId6"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E837AC" w:rsidRDefault="00E837AC">
      <w:pPr>
        <w:pStyle w:val="ConsPlusNormal"/>
        <w:ind w:firstLine="540"/>
        <w:jc w:val="both"/>
      </w:pPr>
    </w:p>
    <w:p w:rsidR="00E837AC" w:rsidRDefault="00E837AC">
      <w:pPr>
        <w:pStyle w:val="ConsPlusTitle"/>
        <w:ind w:firstLine="540"/>
        <w:jc w:val="both"/>
        <w:outlineLvl w:val="0"/>
      </w:pPr>
      <w:r>
        <w:t>Статья 4. Принципы формирования и деятельности Общественной палаты</w:t>
      </w:r>
    </w:p>
    <w:p w:rsidR="00E837AC" w:rsidRDefault="00E837AC">
      <w:pPr>
        <w:pStyle w:val="ConsPlusNormal"/>
        <w:ind w:firstLine="540"/>
        <w:jc w:val="both"/>
      </w:pPr>
    </w:p>
    <w:p w:rsidR="00E837AC" w:rsidRDefault="00E837AC">
      <w:pPr>
        <w:pStyle w:val="ConsPlusNormal"/>
        <w:ind w:firstLine="540"/>
        <w:jc w:val="both"/>
      </w:pPr>
      <w:r>
        <w:t>Общественная палата формируется и осуществляет свою деятельность в соответствии с принципами:</w:t>
      </w:r>
    </w:p>
    <w:p w:rsidR="00E837AC" w:rsidRDefault="00E837AC">
      <w:pPr>
        <w:pStyle w:val="ConsPlusNormal"/>
        <w:spacing w:before="220"/>
        <w:ind w:firstLine="540"/>
        <w:jc w:val="both"/>
      </w:pPr>
      <w:r>
        <w:t>1) приоритета прав и законных интересов человека и гражданина;</w:t>
      </w:r>
    </w:p>
    <w:p w:rsidR="00E837AC" w:rsidRDefault="00E837AC">
      <w:pPr>
        <w:pStyle w:val="ConsPlusNormal"/>
        <w:spacing w:before="220"/>
        <w:ind w:firstLine="540"/>
        <w:jc w:val="both"/>
      </w:pPr>
      <w:r>
        <w:t>2) законности;</w:t>
      </w:r>
    </w:p>
    <w:p w:rsidR="00E837AC" w:rsidRDefault="00E837AC">
      <w:pPr>
        <w:pStyle w:val="ConsPlusNormal"/>
        <w:spacing w:before="220"/>
        <w:ind w:firstLine="540"/>
        <w:jc w:val="both"/>
      </w:pPr>
      <w:r>
        <w:t>3) равенства прав институтов гражданского общества;</w:t>
      </w:r>
    </w:p>
    <w:p w:rsidR="00E837AC" w:rsidRDefault="00E837AC">
      <w:pPr>
        <w:pStyle w:val="ConsPlusNormal"/>
        <w:spacing w:before="220"/>
        <w:ind w:firstLine="540"/>
        <w:jc w:val="both"/>
      </w:pPr>
      <w:r>
        <w:t>4) самоуправления;</w:t>
      </w:r>
    </w:p>
    <w:p w:rsidR="00E837AC" w:rsidRDefault="00E837AC">
      <w:pPr>
        <w:pStyle w:val="ConsPlusNormal"/>
        <w:spacing w:before="220"/>
        <w:ind w:firstLine="540"/>
        <w:jc w:val="both"/>
      </w:pPr>
      <w:r>
        <w:lastRenderedPageBreak/>
        <w:t>5) независимости;</w:t>
      </w:r>
    </w:p>
    <w:p w:rsidR="00E837AC" w:rsidRDefault="00E837AC">
      <w:pPr>
        <w:pStyle w:val="ConsPlusNormal"/>
        <w:spacing w:before="220"/>
        <w:ind w:firstLine="540"/>
        <w:jc w:val="both"/>
      </w:pPr>
      <w:r>
        <w:t>6) открытости и гласности.</w:t>
      </w:r>
    </w:p>
    <w:p w:rsidR="00E837AC" w:rsidRDefault="00E837AC">
      <w:pPr>
        <w:pStyle w:val="ConsPlusNormal"/>
        <w:ind w:firstLine="540"/>
        <w:jc w:val="both"/>
      </w:pPr>
    </w:p>
    <w:p w:rsidR="00E837AC" w:rsidRDefault="00E837AC">
      <w:pPr>
        <w:pStyle w:val="ConsPlusTitle"/>
        <w:ind w:firstLine="540"/>
        <w:jc w:val="both"/>
        <w:outlineLvl w:val="0"/>
      </w:pPr>
      <w:r>
        <w:t>Статья 5. Регламент Общественной палаты субъекта Российской Федерации</w:t>
      </w:r>
    </w:p>
    <w:p w:rsidR="00E837AC" w:rsidRDefault="00E837AC">
      <w:pPr>
        <w:pStyle w:val="ConsPlusNormal"/>
        <w:ind w:firstLine="540"/>
        <w:jc w:val="both"/>
      </w:pPr>
    </w:p>
    <w:p w:rsidR="00E837AC" w:rsidRDefault="00E837AC">
      <w:pPr>
        <w:pStyle w:val="ConsPlusNormal"/>
        <w:ind w:firstLine="540"/>
        <w:jc w:val="both"/>
      </w:pPr>
      <w:r>
        <w:t>1. Общественная палата утверждает Регламент Общественной палаты субъекта Российской Федерации (далее - Регламент Общественной палаты).</w:t>
      </w:r>
    </w:p>
    <w:p w:rsidR="00E837AC" w:rsidRDefault="00E837AC">
      <w:pPr>
        <w:pStyle w:val="ConsPlusNormal"/>
        <w:spacing w:before="220"/>
        <w:ind w:firstLine="540"/>
        <w:jc w:val="both"/>
      </w:pPr>
      <w:r>
        <w:t>2. Регламентом Общественной палаты устанавливаются:</w:t>
      </w:r>
    </w:p>
    <w:p w:rsidR="00E837AC" w:rsidRDefault="00E837AC">
      <w:pPr>
        <w:pStyle w:val="ConsPlusNormal"/>
        <w:spacing w:before="220"/>
        <w:ind w:firstLine="540"/>
        <w:jc w:val="both"/>
      </w:pPr>
      <w:r>
        <w:t>1) порядок участия членов Общественной палаты в ее деятельности;</w:t>
      </w:r>
    </w:p>
    <w:p w:rsidR="00E837AC" w:rsidRDefault="00E837AC">
      <w:pPr>
        <w:pStyle w:val="ConsPlusNormal"/>
        <w:spacing w:before="220"/>
        <w:ind w:firstLine="540"/>
        <w:jc w:val="both"/>
      </w:pPr>
      <w:r>
        <w:t>2) сроки и порядок проведения заседаний Общественной палаты;</w:t>
      </w:r>
    </w:p>
    <w:p w:rsidR="00E837AC" w:rsidRDefault="00E837AC">
      <w:pPr>
        <w:pStyle w:val="ConsPlusNormal"/>
        <w:spacing w:before="220"/>
        <w:ind w:firstLine="540"/>
        <w:jc w:val="both"/>
      </w:pPr>
      <w:r>
        <w:t>3) состав, полномочия и порядок деятельности совета Общественной палаты субъекта Российской Федерации (далее - совет Общественной палаты);</w:t>
      </w:r>
    </w:p>
    <w:p w:rsidR="00E837AC" w:rsidRDefault="00E837AC">
      <w:pPr>
        <w:pStyle w:val="ConsPlusNormal"/>
        <w:spacing w:before="220"/>
        <w:ind w:firstLine="540"/>
        <w:jc w:val="both"/>
      </w:pPr>
      <w:r>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E837AC" w:rsidRDefault="00E837AC">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E837AC" w:rsidRDefault="00E837AC">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40" w:history="1">
        <w:r>
          <w:rPr>
            <w:color w:val="0000FF"/>
          </w:rPr>
          <w:t>законом</w:t>
        </w:r>
      </w:hyperlink>
      <w:r>
        <w:t>;</w:t>
      </w:r>
    </w:p>
    <w:p w:rsidR="00E837AC" w:rsidRDefault="00E837AC">
      <w:pPr>
        <w:pStyle w:val="ConsPlusNormal"/>
        <w:spacing w:before="220"/>
        <w:ind w:firstLine="540"/>
        <w:jc w:val="both"/>
      </w:pPr>
      <w:r>
        <w:t>7) порядок деятельности аппарата Общественной палаты субъекта Российской Федерации (далее - аппарат Общественной палаты);</w:t>
      </w:r>
    </w:p>
    <w:p w:rsidR="00E837AC" w:rsidRDefault="00E837AC">
      <w:pPr>
        <w:pStyle w:val="ConsPlusNormal"/>
        <w:spacing w:before="220"/>
        <w:ind w:firstLine="540"/>
        <w:jc w:val="both"/>
      </w:pPr>
      <w:r>
        <w:t>8) формы и порядок принятия решений Общественной палаты;</w:t>
      </w:r>
    </w:p>
    <w:p w:rsidR="00E837AC" w:rsidRDefault="00E837AC">
      <w:pPr>
        <w:pStyle w:val="ConsPlusNormal"/>
        <w:spacing w:before="220"/>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E837AC" w:rsidRDefault="00E837AC">
      <w:pPr>
        <w:pStyle w:val="ConsPlusNormal"/>
        <w:spacing w:before="220"/>
        <w:ind w:firstLine="540"/>
        <w:jc w:val="both"/>
      </w:pPr>
      <w:r>
        <w:t>10) иные вопросы внутренней организации и порядка деятельности Общественной палаты.</w:t>
      </w:r>
    </w:p>
    <w:p w:rsidR="00E837AC" w:rsidRDefault="00E837AC">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E837AC" w:rsidRDefault="00E837AC">
      <w:pPr>
        <w:pStyle w:val="ConsPlusNormal"/>
        <w:ind w:firstLine="540"/>
        <w:jc w:val="both"/>
      </w:pPr>
    </w:p>
    <w:p w:rsidR="00E837AC" w:rsidRDefault="00E837AC">
      <w:pPr>
        <w:pStyle w:val="ConsPlusTitle"/>
        <w:ind w:firstLine="540"/>
        <w:jc w:val="both"/>
        <w:outlineLvl w:val="0"/>
      </w:pPr>
      <w:r>
        <w:t xml:space="preserve">Статья 6. Кодекс </w:t>
      </w:r>
      <w:proofErr w:type="gramStart"/>
      <w:r>
        <w:t>этики членов Общественной палаты субъекта Российской Федерации</w:t>
      </w:r>
      <w:proofErr w:type="gramEnd"/>
    </w:p>
    <w:p w:rsidR="00E837AC" w:rsidRDefault="00E837AC">
      <w:pPr>
        <w:pStyle w:val="ConsPlusNormal"/>
        <w:ind w:firstLine="540"/>
        <w:jc w:val="both"/>
      </w:pPr>
    </w:p>
    <w:p w:rsidR="00E837AC" w:rsidRDefault="00E837AC">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E837AC" w:rsidRDefault="00E837AC">
      <w:pPr>
        <w:pStyle w:val="ConsPlusNormal"/>
        <w:ind w:firstLine="540"/>
        <w:jc w:val="both"/>
      </w:pPr>
    </w:p>
    <w:p w:rsidR="00E837AC" w:rsidRDefault="00E837AC">
      <w:pPr>
        <w:pStyle w:val="ConsPlusTitle"/>
        <w:ind w:firstLine="540"/>
        <w:jc w:val="both"/>
        <w:outlineLvl w:val="0"/>
      </w:pPr>
      <w:r>
        <w:t>Статья 7. Член Общественной палаты</w:t>
      </w:r>
    </w:p>
    <w:p w:rsidR="00E837AC" w:rsidRDefault="00E837AC">
      <w:pPr>
        <w:pStyle w:val="ConsPlusNormal"/>
        <w:ind w:firstLine="540"/>
        <w:jc w:val="both"/>
      </w:pPr>
    </w:p>
    <w:p w:rsidR="00E837AC" w:rsidRDefault="00E837AC">
      <w:pPr>
        <w:pStyle w:val="ConsPlusNormal"/>
        <w:ind w:firstLine="540"/>
        <w:jc w:val="both"/>
      </w:pPr>
      <w:r>
        <w:t>1. Членом Общественной палаты может быть гражданин, достигший возраста восемнадцати лет.</w:t>
      </w:r>
    </w:p>
    <w:p w:rsidR="00E837AC" w:rsidRDefault="00E837AC">
      <w:pPr>
        <w:pStyle w:val="ConsPlusNormal"/>
        <w:spacing w:before="220"/>
        <w:ind w:firstLine="540"/>
        <w:jc w:val="both"/>
      </w:pPr>
      <w:bookmarkStart w:id="1" w:name="P76"/>
      <w:bookmarkEnd w:id="1"/>
      <w:r>
        <w:lastRenderedPageBreak/>
        <w:t>2. Членами Общественной палаты не могут быть:</w:t>
      </w:r>
    </w:p>
    <w:p w:rsidR="00E837AC" w:rsidRDefault="00E837AC">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E837AC" w:rsidRDefault="00E837AC">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E837AC" w:rsidRDefault="00E837AC">
      <w:pPr>
        <w:pStyle w:val="ConsPlusNormal"/>
        <w:spacing w:before="220"/>
        <w:ind w:firstLine="540"/>
        <w:jc w:val="both"/>
      </w:pPr>
      <w:r>
        <w:t>3) лица, имеющие непогашенную или неснятую судимость;</w:t>
      </w:r>
    </w:p>
    <w:p w:rsidR="00E837AC" w:rsidRDefault="00E837AC">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837AC" w:rsidRDefault="00E837AC">
      <w:pPr>
        <w:pStyle w:val="ConsPlusNormal"/>
        <w:spacing w:before="220"/>
        <w:ind w:firstLine="540"/>
        <w:jc w:val="both"/>
      </w:pPr>
      <w:r>
        <w:t xml:space="preserve">5) лица, членство которых в Общественной палате ранее было прекращено на основании </w:t>
      </w:r>
      <w:hyperlink w:anchor="P146" w:history="1">
        <w:r>
          <w:rPr>
            <w:color w:val="0000FF"/>
          </w:rPr>
          <w:t>пункта 4 части 1 статьи 10</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E837AC" w:rsidRDefault="00E837AC">
      <w:pPr>
        <w:pStyle w:val="ConsPlusNormal"/>
        <w:spacing w:before="220"/>
        <w:ind w:firstLine="540"/>
        <w:jc w:val="both"/>
      </w:pPr>
      <w:r>
        <w:t>3. Члены Общественной палаты осуществляют свою деятельность на общественных началах.</w:t>
      </w:r>
    </w:p>
    <w:p w:rsidR="00E837AC" w:rsidRDefault="00E837AC">
      <w:pPr>
        <w:pStyle w:val="ConsPlusNormal"/>
        <w:spacing w:before="220"/>
        <w:ind w:firstLine="540"/>
        <w:jc w:val="both"/>
      </w:pPr>
      <w:bookmarkStart w:id="2" w:name="P83"/>
      <w:bookmarkEnd w:id="2"/>
      <w:r>
        <w:t>4. Член Общественной палаты приостанавливает членство в политической партии на срок осуществления своих полномочий.</w:t>
      </w:r>
    </w:p>
    <w:p w:rsidR="00E837AC" w:rsidRDefault="00E837AC">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E837AC" w:rsidRDefault="00E837AC">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E837AC" w:rsidRDefault="00E837AC">
      <w:pPr>
        <w:pStyle w:val="ConsPlusNormal"/>
        <w:spacing w:before="220"/>
        <w:ind w:firstLine="540"/>
        <w:jc w:val="both"/>
      </w:pPr>
      <w:r>
        <w:t>7. Отзыв члена Общественной палаты не допускается.</w:t>
      </w:r>
    </w:p>
    <w:p w:rsidR="00E837AC" w:rsidRDefault="00E837AC">
      <w:pPr>
        <w:pStyle w:val="ConsPlusNormal"/>
        <w:spacing w:before="220"/>
        <w:ind w:firstLine="540"/>
        <w:jc w:val="both"/>
      </w:pPr>
      <w: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E837AC" w:rsidRDefault="00E837AC">
      <w:pPr>
        <w:pStyle w:val="ConsPlusNormal"/>
        <w:ind w:firstLine="540"/>
        <w:jc w:val="both"/>
      </w:pPr>
    </w:p>
    <w:p w:rsidR="00E837AC" w:rsidRDefault="00E837AC">
      <w:pPr>
        <w:pStyle w:val="ConsPlusTitle"/>
        <w:ind w:firstLine="540"/>
        <w:jc w:val="both"/>
        <w:outlineLvl w:val="0"/>
      </w:pPr>
      <w:r>
        <w:t>Статья 8. Состав и порядок формирования Общественной палаты</w:t>
      </w:r>
    </w:p>
    <w:p w:rsidR="00E837AC" w:rsidRDefault="00E837AC">
      <w:pPr>
        <w:pStyle w:val="ConsPlusNormal"/>
        <w:ind w:firstLine="540"/>
        <w:jc w:val="both"/>
      </w:pPr>
    </w:p>
    <w:p w:rsidR="00E837AC" w:rsidRDefault="00E837AC">
      <w:pPr>
        <w:pStyle w:val="ConsPlusNormal"/>
        <w:ind w:firstLine="540"/>
        <w:jc w:val="both"/>
      </w:pPr>
      <w:bookmarkStart w:id="3" w:name="P91"/>
      <w:bookmarkEnd w:id="3"/>
      <w: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E837AC" w:rsidRDefault="00E837AC">
      <w:pPr>
        <w:pStyle w:val="ConsPlusNormal"/>
        <w:spacing w:before="220"/>
        <w:ind w:firstLine="540"/>
        <w:jc w:val="both"/>
      </w:pPr>
      <w: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E837AC" w:rsidRDefault="00E837AC">
      <w:pPr>
        <w:pStyle w:val="ConsPlusNormal"/>
        <w:spacing w:before="220"/>
        <w:ind w:firstLine="540"/>
        <w:jc w:val="both"/>
      </w:pPr>
      <w:r>
        <w:t>3. Правом на выдвижение кандидатов в члены Общественной палаты обладают некоммерческие организации.</w:t>
      </w:r>
    </w:p>
    <w:p w:rsidR="00E837AC" w:rsidRDefault="00E837AC">
      <w:pPr>
        <w:pStyle w:val="ConsPlusNormal"/>
        <w:spacing w:before="220"/>
        <w:ind w:firstLine="540"/>
        <w:jc w:val="both"/>
      </w:pPr>
      <w: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7"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E837AC" w:rsidRDefault="00E837AC">
      <w:pPr>
        <w:pStyle w:val="ConsPlusNormal"/>
        <w:spacing w:before="220"/>
        <w:ind w:firstLine="540"/>
        <w:jc w:val="both"/>
      </w:pPr>
      <w:r>
        <w:lastRenderedPageBreak/>
        <w:t xml:space="preserve">5. </w:t>
      </w:r>
      <w:proofErr w:type="gramStart"/>
      <w: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E837AC" w:rsidRDefault="00E837AC">
      <w:pPr>
        <w:pStyle w:val="ConsPlusNormal"/>
        <w:spacing w:before="220"/>
        <w:ind w:firstLine="540"/>
        <w:jc w:val="both"/>
      </w:pPr>
      <w: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E837AC" w:rsidRDefault="00E837AC">
      <w:pPr>
        <w:pStyle w:val="ConsPlusNormal"/>
        <w:spacing w:before="220"/>
        <w:ind w:firstLine="540"/>
        <w:jc w:val="both"/>
      </w:pPr>
      <w: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E837AC" w:rsidRDefault="00E837AC">
      <w:pPr>
        <w:pStyle w:val="ConsPlusNormal"/>
        <w:spacing w:before="220"/>
        <w:ind w:firstLine="540"/>
        <w:jc w:val="both"/>
      </w:pPr>
      <w: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E837AC" w:rsidRDefault="00E837AC">
      <w:pPr>
        <w:pStyle w:val="ConsPlusNormal"/>
        <w:spacing w:before="220"/>
        <w:ind w:firstLine="540"/>
        <w:jc w:val="both"/>
      </w:pPr>
      <w:bookmarkStart w:id="4" w:name="P99"/>
      <w:bookmarkEnd w:id="4"/>
      <w:r>
        <w:t xml:space="preserve">9. </w:t>
      </w:r>
      <w:proofErr w:type="gramStart"/>
      <w:r>
        <w:t>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roofErr w:type="gramEnd"/>
    </w:p>
    <w:p w:rsidR="00E837AC" w:rsidRDefault="00E837AC">
      <w:pPr>
        <w:pStyle w:val="ConsPlusNormal"/>
        <w:spacing w:before="220"/>
        <w:ind w:firstLine="540"/>
        <w:jc w:val="both"/>
      </w:pPr>
      <w:r>
        <w:t xml:space="preserve">10. Общественная палата является правомочной, если в ее состав вошло более трех четвертых установленного законом </w:t>
      </w:r>
      <w:proofErr w:type="gramStart"/>
      <w:r>
        <w:t>субъекта Российской Федерации числа членов Общественной палаты</w:t>
      </w:r>
      <w:proofErr w:type="gramEnd"/>
      <w:r>
        <w:t xml:space="preserve">.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E837AC" w:rsidRDefault="00E837AC">
      <w:pPr>
        <w:pStyle w:val="ConsPlusNormal"/>
        <w:spacing w:before="220"/>
        <w:ind w:firstLine="540"/>
        <w:jc w:val="both"/>
      </w:pPr>
      <w: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E837AC" w:rsidRDefault="00E837AC">
      <w:pPr>
        <w:pStyle w:val="ConsPlusNormal"/>
        <w:spacing w:before="220"/>
        <w:ind w:firstLine="540"/>
        <w:jc w:val="both"/>
      </w:pPr>
      <w:r>
        <w:t xml:space="preserve">12. Не </w:t>
      </w:r>
      <w:proofErr w:type="gramStart"/>
      <w:r>
        <w:t>позднее</w:t>
      </w:r>
      <w:proofErr w:type="gramEnd"/>
      <w:r>
        <w:t xml:space="preserve">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91" w:history="1">
        <w:r>
          <w:rPr>
            <w:color w:val="0000FF"/>
          </w:rPr>
          <w:t>частями 1</w:t>
        </w:r>
      </w:hyperlink>
      <w:r>
        <w:t xml:space="preserve"> - </w:t>
      </w:r>
      <w:hyperlink w:anchor="P99" w:history="1">
        <w:r>
          <w:rPr>
            <w:color w:val="0000FF"/>
          </w:rPr>
          <w:t>9</w:t>
        </w:r>
      </w:hyperlink>
      <w:r>
        <w:t xml:space="preserve"> настоящей статьи.</w:t>
      </w:r>
    </w:p>
    <w:p w:rsidR="00E837AC" w:rsidRDefault="00E837AC">
      <w:pPr>
        <w:pStyle w:val="ConsPlusNormal"/>
        <w:ind w:firstLine="540"/>
        <w:jc w:val="both"/>
      </w:pPr>
    </w:p>
    <w:p w:rsidR="00E837AC" w:rsidRDefault="00E837AC">
      <w:pPr>
        <w:pStyle w:val="ConsPlusTitle"/>
        <w:ind w:firstLine="540"/>
        <w:jc w:val="both"/>
        <w:outlineLvl w:val="0"/>
      </w:pPr>
      <w:r>
        <w:t>Статья 9. Органы Общественной палаты</w:t>
      </w:r>
    </w:p>
    <w:p w:rsidR="00E837AC" w:rsidRDefault="00E837AC">
      <w:pPr>
        <w:pStyle w:val="ConsPlusNormal"/>
        <w:ind w:firstLine="540"/>
        <w:jc w:val="both"/>
      </w:pPr>
    </w:p>
    <w:p w:rsidR="00E837AC" w:rsidRDefault="00E837AC">
      <w:pPr>
        <w:pStyle w:val="ConsPlusNormal"/>
        <w:ind w:firstLine="540"/>
        <w:jc w:val="both"/>
      </w:pPr>
      <w:r>
        <w:t>1. Органами Общественной палаты являются:</w:t>
      </w:r>
    </w:p>
    <w:p w:rsidR="00E837AC" w:rsidRDefault="00E837AC">
      <w:pPr>
        <w:pStyle w:val="ConsPlusNormal"/>
        <w:spacing w:before="220"/>
        <w:ind w:firstLine="540"/>
        <w:jc w:val="both"/>
      </w:pPr>
      <w:r>
        <w:t>1) совет Общественной палаты;</w:t>
      </w:r>
    </w:p>
    <w:p w:rsidR="00E837AC" w:rsidRDefault="00E837AC">
      <w:pPr>
        <w:pStyle w:val="ConsPlusNormal"/>
        <w:spacing w:before="220"/>
        <w:ind w:firstLine="540"/>
        <w:jc w:val="both"/>
      </w:pPr>
      <w:r>
        <w:t>2) председатель Общественной палаты;</w:t>
      </w:r>
    </w:p>
    <w:p w:rsidR="00E837AC" w:rsidRDefault="00E837AC">
      <w:pPr>
        <w:pStyle w:val="ConsPlusNormal"/>
        <w:spacing w:before="220"/>
        <w:ind w:firstLine="540"/>
        <w:jc w:val="both"/>
      </w:pPr>
      <w:r>
        <w:lastRenderedPageBreak/>
        <w:t>3) комиссии Общественной палаты в случае, если их наличие предусмотрено законом субъекта Российской Федерации.</w:t>
      </w:r>
    </w:p>
    <w:p w:rsidR="00E837AC" w:rsidRDefault="00E837AC">
      <w:pPr>
        <w:pStyle w:val="ConsPlusNormal"/>
        <w:spacing w:before="220"/>
        <w:ind w:firstLine="540"/>
        <w:jc w:val="both"/>
      </w:pPr>
      <w:r>
        <w:t>2. К исключительной компетенции Общественной палаты относится решение следующих вопросов:</w:t>
      </w:r>
    </w:p>
    <w:p w:rsidR="00E837AC" w:rsidRDefault="00E837AC">
      <w:pPr>
        <w:pStyle w:val="ConsPlusNormal"/>
        <w:spacing w:before="220"/>
        <w:ind w:firstLine="540"/>
        <w:jc w:val="both"/>
      </w:pPr>
      <w:r>
        <w:t>1) утверждение Регламента Общественной палаты и внесение в него изменений;</w:t>
      </w:r>
    </w:p>
    <w:p w:rsidR="00E837AC" w:rsidRDefault="00E837AC">
      <w:pPr>
        <w:pStyle w:val="ConsPlusNormal"/>
        <w:spacing w:before="220"/>
        <w:ind w:firstLine="540"/>
        <w:jc w:val="both"/>
      </w:pPr>
      <w:bookmarkStart w:id="5" w:name="P112"/>
      <w:bookmarkEnd w:id="5"/>
      <w:r>
        <w:t>2) избрание председателя Общественной палаты и заместителя (заместителей) председателя Общественной палаты;</w:t>
      </w:r>
    </w:p>
    <w:p w:rsidR="00E837AC" w:rsidRDefault="00E837AC">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E837AC" w:rsidRDefault="00E837AC">
      <w:pPr>
        <w:pStyle w:val="ConsPlusNormal"/>
        <w:spacing w:before="220"/>
        <w:ind w:firstLine="540"/>
        <w:jc w:val="both"/>
      </w:pPr>
      <w:bookmarkStart w:id="6" w:name="P114"/>
      <w:bookmarkEnd w:id="6"/>
      <w: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E837AC" w:rsidRDefault="00E837AC">
      <w:pPr>
        <w:pStyle w:val="ConsPlusNormal"/>
        <w:spacing w:before="22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E837AC" w:rsidRDefault="00E837AC">
      <w:pPr>
        <w:pStyle w:val="ConsPlusNormal"/>
        <w:spacing w:before="220"/>
        <w:ind w:firstLine="540"/>
        <w:jc w:val="both"/>
      </w:pPr>
      <w:r>
        <w:t xml:space="preserve">4. Вопросы, указанные в </w:t>
      </w:r>
      <w:hyperlink w:anchor="P112" w:history="1">
        <w:r>
          <w:rPr>
            <w:color w:val="0000FF"/>
          </w:rPr>
          <w:t>пунктах 2</w:t>
        </w:r>
      </w:hyperlink>
      <w:r>
        <w:t xml:space="preserve"> - </w:t>
      </w:r>
      <w:hyperlink w:anchor="P114" w:history="1">
        <w:r>
          <w:rPr>
            <w:color w:val="0000FF"/>
          </w:rPr>
          <w:t>4 части 2</w:t>
        </w:r>
      </w:hyperlink>
      <w:r>
        <w:t xml:space="preserve"> настоящей статьи, должны быть рассмотрены на первом заседании Общественной палаты, образованной в правомочном составе.</w:t>
      </w:r>
    </w:p>
    <w:p w:rsidR="00E837AC" w:rsidRDefault="00E837AC">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E837AC" w:rsidRDefault="00E837AC">
      <w:pPr>
        <w:pStyle w:val="ConsPlusNormal"/>
        <w:spacing w:before="220"/>
        <w:ind w:firstLine="540"/>
        <w:jc w:val="both"/>
      </w:pPr>
      <w:r>
        <w:t>6. Совет Общественной палаты:</w:t>
      </w:r>
    </w:p>
    <w:p w:rsidR="00E837AC" w:rsidRDefault="00E837AC">
      <w:pPr>
        <w:pStyle w:val="ConsPlusNormal"/>
        <w:spacing w:before="220"/>
        <w:ind w:firstLine="540"/>
        <w:jc w:val="both"/>
      </w:pPr>
      <w:r>
        <w:t>1) утверждает план работы Общественной палаты на год и вносит в него изменения;</w:t>
      </w:r>
    </w:p>
    <w:p w:rsidR="00E837AC" w:rsidRDefault="00E837AC">
      <w:pPr>
        <w:pStyle w:val="ConsPlusNormal"/>
        <w:spacing w:before="220"/>
        <w:ind w:firstLine="540"/>
        <w:jc w:val="both"/>
      </w:pPr>
      <w:r>
        <w:t>2) принимает решение о проведении внеочередного заседания Общественной палаты;</w:t>
      </w:r>
    </w:p>
    <w:p w:rsidR="00E837AC" w:rsidRDefault="00E837AC">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E837AC" w:rsidRDefault="00E837AC">
      <w:pPr>
        <w:pStyle w:val="ConsPlusNormal"/>
        <w:spacing w:before="220"/>
        <w:ind w:firstLine="540"/>
        <w:jc w:val="both"/>
      </w:pPr>
      <w: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E837AC" w:rsidRDefault="00E837AC">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E837AC" w:rsidRDefault="00E837AC">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E837AC" w:rsidRDefault="00E837AC">
      <w:pPr>
        <w:pStyle w:val="ConsPlusNormal"/>
        <w:spacing w:before="220"/>
        <w:ind w:firstLine="540"/>
        <w:jc w:val="both"/>
      </w:pPr>
      <w:r>
        <w:t>7) разрабатывает и представляет на утверждение Общественной палаты Кодекс этики;</w:t>
      </w:r>
    </w:p>
    <w:p w:rsidR="00E837AC" w:rsidRDefault="00E837AC">
      <w:pPr>
        <w:pStyle w:val="ConsPlusNormal"/>
        <w:spacing w:before="220"/>
        <w:ind w:firstLine="540"/>
        <w:jc w:val="both"/>
      </w:pPr>
      <w: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w:t>
      </w:r>
      <w:r>
        <w:lastRenderedPageBreak/>
        <w:t>палаты в случае, если наличие комиссий и рабочих групп предусмотрено законом субъекта Российской Федерации;</w:t>
      </w:r>
    </w:p>
    <w:p w:rsidR="00E837AC" w:rsidRDefault="00E837AC">
      <w:pPr>
        <w:pStyle w:val="ConsPlusNormal"/>
        <w:spacing w:before="220"/>
        <w:ind w:firstLine="540"/>
        <w:jc w:val="both"/>
      </w:pPr>
      <w:r>
        <w:t>9) вносит предложения по изменению Регламента Общественной палаты;</w:t>
      </w:r>
    </w:p>
    <w:p w:rsidR="00E837AC" w:rsidRDefault="00E837AC">
      <w:pPr>
        <w:pStyle w:val="ConsPlusNormal"/>
        <w:spacing w:before="220"/>
        <w:ind w:firstLine="540"/>
        <w:jc w:val="both"/>
      </w:pPr>
      <w:r>
        <w:t>10) осуществляет иные полномочия в соответствии с законодательством субъекта Российской Федерации и Регламентом Общественной палаты.</w:t>
      </w:r>
    </w:p>
    <w:p w:rsidR="00E837AC" w:rsidRDefault="00E837AC">
      <w:pPr>
        <w:pStyle w:val="ConsPlusNormal"/>
        <w:spacing w:before="220"/>
        <w:ind w:firstLine="540"/>
        <w:jc w:val="both"/>
      </w:pPr>
      <w:r>
        <w:t>7. Председатель Общественной палаты избирается из числа членов Общественной палаты открытым голосованием.</w:t>
      </w:r>
    </w:p>
    <w:p w:rsidR="00E837AC" w:rsidRDefault="00E837AC">
      <w:pPr>
        <w:pStyle w:val="ConsPlusNormal"/>
        <w:spacing w:before="220"/>
        <w:ind w:firstLine="540"/>
        <w:jc w:val="both"/>
      </w:pPr>
      <w:r>
        <w:t>8. Председатель Общественной палаты:</w:t>
      </w:r>
    </w:p>
    <w:p w:rsidR="00E837AC" w:rsidRDefault="00E837AC">
      <w:pPr>
        <w:pStyle w:val="ConsPlusNormal"/>
        <w:spacing w:before="220"/>
        <w:ind w:firstLine="540"/>
        <w:jc w:val="both"/>
      </w:pPr>
      <w:r>
        <w:t>1) организует работу совета Общественной палаты;</w:t>
      </w:r>
    </w:p>
    <w:p w:rsidR="00E837AC" w:rsidRDefault="00E837AC">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E837AC" w:rsidRDefault="00E837AC">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E837AC" w:rsidRDefault="00E837AC">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E837AC" w:rsidRDefault="00E837AC">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E837AC" w:rsidRDefault="00E837AC">
      <w:pPr>
        <w:pStyle w:val="ConsPlusNormal"/>
        <w:spacing w:before="220"/>
        <w:ind w:firstLine="540"/>
        <w:jc w:val="both"/>
      </w:pPr>
      <w:r>
        <w:t>6) осуществляет общее руководство деятельностью аппарата Общественной палаты;</w:t>
      </w:r>
    </w:p>
    <w:p w:rsidR="00E837AC" w:rsidRDefault="00E837AC">
      <w:pPr>
        <w:pStyle w:val="ConsPlusNormal"/>
        <w:spacing w:before="220"/>
        <w:ind w:firstLine="540"/>
        <w:jc w:val="both"/>
      </w:pPr>
      <w:r>
        <w:t>7) осуществляет иные полномочия в соответствии с законодательством субъекта Российской Федерации и Регламентом Общественной палаты.</w:t>
      </w:r>
    </w:p>
    <w:p w:rsidR="00E837AC" w:rsidRDefault="00E837AC">
      <w:pPr>
        <w:pStyle w:val="ConsPlusNormal"/>
        <w:spacing w:before="220"/>
        <w:ind w:firstLine="540"/>
        <w:jc w:val="both"/>
      </w:pPr>
      <w:r>
        <w:t>9. В случае</w:t>
      </w:r>
      <w:proofErr w:type="gramStart"/>
      <w:r>
        <w:t>,</w:t>
      </w:r>
      <w:proofErr w:type="gramEnd"/>
      <w:r>
        <w:t xml:space="preserve">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w:t>
      </w:r>
      <w:proofErr w:type="gramStart"/>
      <w:r>
        <w:t>,</w:t>
      </w:r>
      <w:proofErr w:type="gramEnd"/>
      <w:r>
        <w:t xml:space="preserve">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E837AC" w:rsidRDefault="00E837AC">
      <w:pPr>
        <w:pStyle w:val="ConsPlusNormal"/>
        <w:ind w:firstLine="540"/>
        <w:jc w:val="both"/>
      </w:pPr>
    </w:p>
    <w:p w:rsidR="00E837AC" w:rsidRDefault="00E837AC">
      <w:pPr>
        <w:pStyle w:val="ConsPlusTitle"/>
        <w:ind w:firstLine="540"/>
        <w:jc w:val="both"/>
        <w:outlineLvl w:val="0"/>
      </w:pPr>
      <w:bookmarkStart w:id="7" w:name="P140"/>
      <w:bookmarkEnd w:id="7"/>
      <w:r>
        <w:t>Статья 10. Прекращение и приостановление полномочий члена Общественной палаты</w:t>
      </w:r>
    </w:p>
    <w:p w:rsidR="00E837AC" w:rsidRDefault="00E837AC">
      <w:pPr>
        <w:pStyle w:val="ConsPlusNormal"/>
        <w:ind w:firstLine="540"/>
        <w:jc w:val="both"/>
      </w:pPr>
    </w:p>
    <w:p w:rsidR="00E837AC" w:rsidRDefault="00E837AC">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E837AC" w:rsidRDefault="00E837AC">
      <w:pPr>
        <w:pStyle w:val="ConsPlusNormal"/>
        <w:spacing w:before="220"/>
        <w:ind w:firstLine="540"/>
        <w:jc w:val="both"/>
      </w:pPr>
      <w:r>
        <w:t>1) истечения срока его полномочий;</w:t>
      </w:r>
    </w:p>
    <w:p w:rsidR="00E837AC" w:rsidRDefault="00E837AC">
      <w:pPr>
        <w:pStyle w:val="ConsPlusNormal"/>
        <w:spacing w:before="220"/>
        <w:ind w:firstLine="540"/>
        <w:jc w:val="both"/>
      </w:pPr>
      <w:r>
        <w:t>2) подачи им заявления о выходе из состава Общественной палаты;</w:t>
      </w:r>
    </w:p>
    <w:p w:rsidR="00E837AC" w:rsidRDefault="00E837AC">
      <w:pPr>
        <w:pStyle w:val="ConsPlusNormal"/>
        <w:spacing w:before="220"/>
        <w:ind w:firstLine="540"/>
        <w:jc w:val="both"/>
      </w:pPr>
      <w:r>
        <w:t>3) неспособности его в течение длительного времени по состоянию здоровья участвовать в работе Общественной палаты;</w:t>
      </w:r>
    </w:p>
    <w:p w:rsidR="00E837AC" w:rsidRDefault="00E837AC">
      <w:pPr>
        <w:pStyle w:val="ConsPlusNormal"/>
        <w:spacing w:before="220"/>
        <w:ind w:firstLine="540"/>
        <w:jc w:val="both"/>
      </w:pPr>
      <w:bookmarkStart w:id="8" w:name="P146"/>
      <w:bookmarkEnd w:id="8"/>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E837AC" w:rsidRDefault="00E837AC">
      <w:pPr>
        <w:pStyle w:val="ConsPlusNormal"/>
        <w:spacing w:before="220"/>
        <w:ind w:firstLine="540"/>
        <w:jc w:val="both"/>
      </w:pPr>
      <w:r>
        <w:t>5) смерти члена Общественной палаты;</w:t>
      </w:r>
    </w:p>
    <w:p w:rsidR="00E837AC" w:rsidRDefault="00E837AC">
      <w:pPr>
        <w:pStyle w:val="ConsPlusNormal"/>
        <w:spacing w:before="220"/>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E837AC" w:rsidRDefault="00E837AC">
      <w:pPr>
        <w:pStyle w:val="ConsPlusNormal"/>
        <w:spacing w:before="220"/>
        <w:ind w:firstLine="540"/>
        <w:jc w:val="both"/>
      </w:pPr>
      <w:r>
        <w:lastRenderedPageBreak/>
        <w:t xml:space="preserve">7) выявления обстоятельств, не совместимых в соответствии с </w:t>
      </w:r>
      <w:hyperlink w:anchor="P76" w:history="1">
        <w:r>
          <w:rPr>
            <w:color w:val="0000FF"/>
          </w:rPr>
          <w:t>частью 2 статьи 7</w:t>
        </w:r>
      </w:hyperlink>
      <w:r>
        <w:t xml:space="preserve"> настоящего Федерального закона со статусом члена Общественной палаты;</w:t>
      </w:r>
    </w:p>
    <w:p w:rsidR="00E837AC" w:rsidRDefault="00E837AC">
      <w:pPr>
        <w:pStyle w:val="ConsPlusNormal"/>
        <w:spacing w:before="220"/>
        <w:ind w:firstLine="540"/>
        <w:jc w:val="both"/>
      </w:pPr>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83" w:history="1">
        <w:r>
          <w:rPr>
            <w:color w:val="0000FF"/>
          </w:rPr>
          <w:t>частью 4 статьи 7</w:t>
        </w:r>
      </w:hyperlink>
      <w:r>
        <w:t xml:space="preserve"> настоящего Федерального закона.</w:t>
      </w:r>
    </w:p>
    <w:p w:rsidR="00E837AC" w:rsidRDefault="00E837AC">
      <w:pPr>
        <w:pStyle w:val="ConsPlusNormal"/>
        <w:spacing w:before="22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E837AC" w:rsidRDefault="00E837AC">
      <w:pPr>
        <w:pStyle w:val="ConsPlusNormal"/>
        <w:spacing w:before="220"/>
        <w:ind w:firstLine="540"/>
        <w:jc w:val="both"/>
      </w:pPr>
      <w:r>
        <w:t xml:space="preserve">1) предъявления ему в порядке, установленном уголовно-процессуальным </w:t>
      </w:r>
      <w:hyperlink r:id="rId8" w:history="1">
        <w:r>
          <w:rPr>
            <w:color w:val="0000FF"/>
          </w:rPr>
          <w:t>законодательством</w:t>
        </w:r>
      </w:hyperlink>
      <w:r>
        <w:t xml:space="preserve"> Российской Федерации, обвинения в совершении преступления;</w:t>
      </w:r>
    </w:p>
    <w:p w:rsidR="00E837AC" w:rsidRDefault="00E837AC">
      <w:pPr>
        <w:pStyle w:val="ConsPlusNormal"/>
        <w:spacing w:before="220"/>
        <w:ind w:firstLine="540"/>
        <w:jc w:val="both"/>
      </w:pPr>
      <w:proofErr w:type="gramStart"/>
      <w:r>
        <w:t>2) назначения ему административного наказания в виде административного ареста;</w:t>
      </w:r>
      <w:proofErr w:type="gramEnd"/>
    </w:p>
    <w:p w:rsidR="00E837AC" w:rsidRDefault="00E837AC">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E837AC" w:rsidRDefault="00E837AC">
      <w:pPr>
        <w:pStyle w:val="ConsPlusNormal"/>
        <w:ind w:firstLine="540"/>
        <w:jc w:val="both"/>
      </w:pPr>
    </w:p>
    <w:p w:rsidR="00E837AC" w:rsidRDefault="00E837AC">
      <w:pPr>
        <w:pStyle w:val="ConsPlusTitle"/>
        <w:ind w:firstLine="540"/>
        <w:jc w:val="both"/>
        <w:outlineLvl w:val="0"/>
      </w:pPr>
      <w:r>
        <w:t>Статья 11. Организация деятельности Общественной палаты</w:t>
      </w:r>
    </w:p>
    <w:p w:rsidR="00E837AC" w:rsidRDefault="00E837AC">
      <w:pPr>
        <w:pStyle w:val="ConsPlusNormal"/>
        <w:ind w:firstLine="540"/>
        <w:jc w:val="both"/>
      </w:pPr>
    </w:p>
    <w:p w:rsidR="00E837AC" w:rsidRDefault="00E837AC">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E837AC" w:rsidRDefault="00E837AC">
      <w:pPr>
        <w:pStyle w:val="ConsPlusNormal"/>
        <w:spacing w:before="220"/>
        <w:ind w:firstLine="540"/>
        <w:jc w:val="both"/>
      </w:pPr>
      <w: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E837AC" w:rsidRDefault="00E837AC">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E837AC" w:rsidRDefault="00E837AC">
      <w:pPr>
        <w:pStyle w:val="ConsPlusNormal"/>
        <w:spacing w:before="220"/>
        <w:ind w:firstLine="540"/>
        <w:jc w:val="both"/>
      </w:pPr>
      <w: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E837AC" w:rsidRDefault="00E837AC">
      <w:pPr>
        <w:pStyle w:val="ConsPlusNormal"/>
        <w:spacing w:before="220"/>
        <w:ind w:firstLine="540"/>
        <w:jc w:val="both"/>
      </w:pPr>
      <w:r>
        <w:t>5. Решения Общественной палаты принимаются в форме заключений, предложений и обращений и носят рекомендательный характер.</w:t>
      </w:r>
    </w:p>
    <w:p w:rsidR="00E837AC" w:rsidRDefault="00E837AC">
      <w:pPr>
        <w:pStyle w:val="ConsPlusNormal"/>
        <w:spacing w:before="220"/>
        <w:ind w:firstLine="540"/>
        <w:jc w:val="both"/>
      </w:pPr>
      <w: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E837AC" w:rsidRDefault="00E837AC">
      <w:pPr>
        <w:pStyle w:val="ConsPlusNormal"/>
        <w:spacing w:before="220"/>
        <w:ind w:firstLine="540"/>
        <w:jc w:val="both"/>
      </w:pPr>
      <w:r>
        <w:t>7. В целях реализации задач, возложенных на Общественную палату настоящим Федеральным законом, Общественная палата вправе:</w:t>
      </w:r>
    </w:p>
    <w:p w:rsidR="00E837AC" w:rsidRDefault="00E837AC">
      <w:pPr>
        <w:pStyle w:val="ConsPlusNormal"/>
        <w:spacing w:before="220"/>
        <w:ind w:firstLine="540"/>
        <w:jc w:val="both"/>
      </w:pPr>
      <w:proofErr w:type="gramStart"/>
      <w:r>
        <w:t xml:space="preserve">1) осуществлять в соответствии с Федеральным </w:t>
      </w:r>
      <w:hyperlink r:id="rId9" w:history="1">
        <w:r>
          <w:rPr>
            <w:color w:val="0000FF"/>
          </w:rPr>
          <w:t>законом</w:t>
        </w:r>
      </w:hyperlink>
      <w:r>
        <w:t xml:space="preserve">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w:t>
      </w:r>
      <w:r>
        <w:lastRenderedPageBreak/>
        <w:t>федеральными</w:t>
      </w:r>
      <w:proofErr w:type="gramEnd"/>
      <w:r>
        <w:t xml:space="preserve"> законами отдельные публичные полномочия на территории субъекта Российской Федерации;</w:t>
      </w:r>
    </w:p>
    <w:p w:rsidR="00E837AC" w:rsidRDefault="00E837AC">
      <w:pPr>
        <w:pStyle w:val="ConsPlusNormal"/>
        <w:spacing w:before="220"/>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E837AC" w:rsidRDefault="00E837AC">
      <w:pPr>
        <w:pStyle w:val="ConsPlusNormal"/>
        <w:spacing w:before="220"/>
        <w:ind w:firstLine="540"/>
        <w:jc w:val="both"/>
      </w:pPr>
      <w: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E837AC" w:rsidRDefault="00E837AC">
      <w:pPr>
        <w:pStyle w:val="ConsPlusNormal"/>
        <w:spacing w:before="220"/>
        <w:ind w:firstLine="540"/>
        <w:jc w:val="both"/>
      </w:pPr>
      <w:proofErr w:type="gramStart"/>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roofErr w:type="gramEnd"/>
    </w:p>
    <w:p w:rsidR="00E837AC" w:rsidRDefault="00E837AC">
      <w:pPr>
        <w:pStyle w:val="ConsPlusNormal"/>
        <w:spacing w:before="22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E837AC" w:rsidRDefault="00E837AC">
      <w:pPr>
        <w:pStyle w:val="ConsPlusNormal"/>
        <w:spacing w:before="220"/>
        <w:ind w:firstLine="540"/>
        <w:jc w:val="both"/>
      </w:pPr>
      <w: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E837AC" w:rsidRDefault="00E837AC">
      <w:pPr>
        <w:pStyle w:val="ConsPlusNormal"/>
        <w:spacing w:before="220"/>
        <w:ind w:firstLine="540"/>
        <w:jc w:val="both"/>
      </w:pPr>
      <w:r>
        <w:t>7) привлекать в соответствии с Регламентом Общественной палаты экспертов.</w:t>
      </w:r>
    </w:p>
    <w:p w:rsidR="00E837AC" w:rsidRDefault="00E837AC">
      <w:pPr>
        <w:pStyle w:val="ConsPlusNormal"/>
        <w:spacing w:before="220"/>
        <w:ind w:firstLine="540"/>
        <w:jc w:val="both"/>
      </w:pPr>
      <w:r>
        <w:t>8. Общественная палата имеет также иные права, установленные федеральными законами, законами субъекта Российской Федерации.</w:t>
      </w:r>
    </w:p>
    <w:p w:rsidR="00E837AC" w:rsidRDefault="00E837AC">
      <w:pPr>
        <w:pStyle w:val="ConsPlusNormal"/>
        <w:spacing w:before="220"/>
        <w:ind w:firstLine="540"/>
        <w:jc w:val="both"/>
      </w:pPr>
      <w:r>
        <w:t xml:space="preserve">9.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837AC" w:rsidRDefault="00E837AC">
      <w:pPr>
        <w:pStyle w:val="ConsPlusNormal"/>
        <w:jc w:val="both"/>
      </w:pPr>
      <w:r>
        <w:t>(</w:t>
      </w:r>
      <w:proofErr w:type="gramStart"/>
      <w:r>
        <w:t>ч</w:t>
      </w:r>
      <w:proofErr w:type="gramEnd"/>
      <w:r>
        <w:t xml:space="preserve">асть 9 введена Федеральным </w:t>
      </w:r>
      <w:hyperlink r:id="rId10" w:history="1">
        <w:r>
          <w:rPr>
            <w:color w:val="0000FF"/>
          </w:rPr>
          <w:t>законом</w:t>
        </w:r>
      </w:hyperlink>
      <w:r>
        <w:t xml:space="preserve"> от 05.12.2017 N 392-ФЗ)</w:t>
      </w:r>
    </w:p>
    <w:p w:rsidR="00E837AC" w:rsidRDefault="00E837AC">
      <w:pPr>
        <w:pStyle w:val="ConsPlusNormal"/>
        <w:ind w:firstLine="540"/>
        <w:jc w:val="both"/>
      </w:pPr>
    </w:p>
    <w:p w:rsidR="00E837AC" w:rsidRDefault="00E837AC">
      <w:pPr>
        <w:pStyle w:val="ConsPlusTitle"/>
        <w:ind w:firstLine="540"/>
        <w:jc w:val="both"/>
        <w:outlineLvl w:val="0"/>
      </w:pPr>
      <w:r>
        <w:t>Статья 12. Предоставление информации Общественной палате</w:t>
      </w:r>
    </w:p>
    <w:p w:rsidR="00E837AC" w:rsidRDefault="00E837AC">
      <w:pPr>
        <w:pStyle w:val="ConsPlusNormal"/>
        <w:ind w:firstLine="540"/>
        <w:jc w:val="both"/>
      </w:pPr>
    </w:p>
    <w:p w:rsidR="00E837AC" w:rsidRDefault="00E837AC">
      <w:pPr>
        <w:pStyle w:val="ConsPlusNormal"/>
        <w:ind w:firstLine="540"/>
        <w:jc w:val="both"/>
      </w:pPr>
      <w:r>
        <w:t xml:space="preserve">1. </w:t>
      </w:r>
      <w:proofErr w:type="gramStart"/>
      <w:r>
        <w:t>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30" w:history="1">
        <w:r>
          <w:rPr>
            <w:color w:val="0000FF"/>
          </w:rPr>
          <w:t>статье 2</w:t>
        </w:r>
      </w:hyperlink>
      <w:r>
        <w:t xml:space="preserve"> настоящего Федерального закона.</w:t>
      </w:r>
    </w:p>
    <w:p w:rsidR="00E837AC" w:rsidRDefault="00E837AC">
      <w:pPr>
        <w:pStyle w:val="ConsPlusNormal"/>
        <w:spacing w:before="220"/>
        <w:ind w:firstLine="540"/>
        <w:jc w:val="both"/>
      </w:pPr>
      <w:r>
        <w:t xml:space="preserve">2. </w:t>
      </w:r>
      <w:proofErr w:type="gramStart"/>
      <w:r>
        <w:t>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w:t>
      </w:r>
      <w:proofErr w:type="gramEnd"/>
      <w:r>
        <w:t xml:space="preserve">, </w:t>
      </w:r>
      <w:proofErr w:type="gramStart"/>
      <w:r>
        <w:t xml:space="preserve">которые составляют государственную и иную охраняемую федеральным законом </w:t>
      </w:r>
      <w:hyperlink r:id="rId11" w:history="1">
        <w:r>
          <w:rPr>
            <w:color w:val="0000FF"/>
          </w:rPr>
          <w:t>тайну</w:t>
        </w:r>
      </w:hyperlink>
      <w:r>
        <w:t>.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roofErr w:type="gramEnd"/>
    </w:p>
    <w:p w:rsidR="00E837AC" w:rsidRDefault="00E837AC">
      <w:pPr>
        <w:pStyle w:val="ConsPlusNormal"/>
        <w:spacing w:before="22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E837AC" w:rsidRDefault="00E837AC">
      <w:pPr>
        <w:pStyle w:val="ConsPlusNormal"/>
        <w:ind w:firstLine="540"/>
        <w:jc w:val="both"/>
      </w:pPr>
    </w:p>
    <w:p w:rsidR="00E837AC" w:rsidRDefault="00E837AC">
      <w:pPr>
        <w:pStyle w:val="ConsPlusTitle"/>
        <w:ind w:firstLine="540"/>
        <w:jc w:val="both"/>
        <w:outlineLvl w:val="0"/>
      </w:pPr>
      <w:r>
        <w:t>Статья 13. Содействие членам Общественной палаты</w:t>
      </w:r>
    </w:p>
    <w:p w:rsidR="00E837AC" w:rsidRDefault="00E837AC">
      <w:pPr>
        <w:pStyle w:val="ConsPlusNormal"/>
        <w:ind w:firstLine="540"/>
        <w:jc w:val="both"/>
      </w:pPr>
    </w:p>
    <w:p w:rsidR="00E837AC" w:rsidRDefault="00E837AC">
      <w:pPr>
        <w:pStyle w:val="ConsPlusNormal"/>
        <w:ind w:firstLine="540"/>
        <w:jc w:val="both"/>
      </w:pPr>
      <w:proofErr w:type="gramStart"/>
      <w: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roofErr w:type="gramEnd"/>
    </w:p>
    <w:p w:rsidR="00E837AC" w:rsidRDefault="00E837AC">
      <w:pPr>
        <w:pStyle w:val="ConsPlusNormal"/>
        <w:ind w:firstLine="540"/>
        <w:jc w:val="both"/>
      </w:pPr>
    </w:p>
    <w:p w:rsidR="00E837AC" w:rsidRDefault="00E837AC">
      <w:pPr>
        <w:pStyle w:val="ConsPlusTitle"/>
        <w:ind w:firstLine="540"/>
        <w:jc w:val="both"/>
        <w:outlineLvl w:val="0"/>
      </w:pPr>
      <w:r>
        <w:t>Статья 14. Аппарат Общественной палаты</w:t>
      </w:r>
    </w:p>
    <w:p w:rsidR="00E837AC" w:rsidRDefault="00E837AC">
      <w:pPr>
        <w:pStyle w:val="ConsPlusNormal"/>
        <w:ind w:firstLine="540"/>
        <w:jc w:val="both"/>
      </w:pPr>
    </w:p>
    <w:p w:rsidR="00E837AC" w:rsidRDefault="00E837AC">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E837AC" w:rsidRDefault="00E837AC">
      <w:pPr>
        <w:pStyle w:val="ConsPlusNormal"/>
        <w:spacing w:before="220"/>
        <w:ind w:firstLine="540"/>
        <w:jc w:val="both"/>
      </w:pPr>
      <w: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E837AC" w:rsidRDefault="00E837AC">
      <w:pPr>
        <w:pStyle w:val="ConsPlusNormal"/>
        <w:spacing w:before="220"/>
        <w:ind w:firstLine="540"/>
        <w:jc w:val="both"/>
      </w:pPr>
      <w: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E837AC" w:rsidRDefault="00E837AC">
      <w:pPr>
        <w:pStyle w:val="ConsPlusNormal"/>
        <w:ind w:firstLine="540"/>
        <w:jc w:val="both"/>
      </w:pPr>
    </w:p>
    <w:p w:rsidR="00E837AC" w:rsidRDefault="00E837AC">
      <w:pPr>
        <w:pStyle w:val="ConsPlusTitle"/>
        <w:ind w:firstLine="540"/>
        <w:jc w:val="both"/>
        <w:outlineLvl w:val="0"/>
      </w:pPr>
      <w:r>
        <w:t>Статья 15. Финансовое обеспечение деятельности Общественной палаты</w:t>
      </w:r>
    </w:p>
    <w:p w:rsidR="00E837AC" w:rsidRDefault="00E837AC">
      <w:pPr>
        <w:pStyle w:val="ConsPlusNormal"/>
        <w:ind w:firstLine="540"/>
        <w:jc w:val="both"/>
      </w:pPr>
    </w:p>
    <w:p w:rsidR="00E837AC" w:rsidRDefault="00E837AC">
      <w:pPr>
        <w:pStyle w:val="ConsPlusNormal"/>
        <w:ind w:firstLine="540"/>
        <w:jc w:val="both"/>
      </w:pPr>
      <w:r>
        <w:t>1. Финансовое обеспечение деятельности Общественной палаты является расходным обязательством субъекта Российской Федерации.</w:t>
      </w:r>
    </w:p>
    <w:p w:rsidR="00E837AC" w:rsidRDefault="00E837AC">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субъекта Российской Федерации.</w:t>
      </w:r>
    </w:p>
    <w:p w:rsidR="00E837AC" w:rsidRDefault="00E837AC">
      <w:pPr>
        <w:pStyle w:val="ConsPlusNormal"/>
        <w:ind w:firstLine="540"/>
        <w:jc w:val="both"/>
      </w:pPr>
    </w:p>
    <w:p w:rsidR="00E837AC" w:rsidRDefault="00E837AC">
      <w:pPr>
        <w:pStyle w:val="ConsPlusTitle"/>
        <w:ind w:firstLine="540"/>
        <w:jc w:val="both"/>
        <w:outlineLvl w:val="0"/>
      </w:pPr>
      <w:r>
        <w:t>Статья 16. Вступление в силу настоящего Федерального закона</w:t>
      </w:r>
    </w:p>
    <w:p w:rsidR="00E837AC" w:rsidRDefault="00E837AC">
      <w:pPr>
        <w:pStyle w:val="ConsPlusNormal"/>
        <w:ind w:firstLine="540"/>
        <w:jc w:val="both"/>
      </w:pPr>
    </w:p>
    <w:p w:rsidR="00E837AC" w:rsidRDefault="00E837AC">
      <w:pPr>
        <w:pStyle w:val="ConsPlusNormal"/>
        <w:ind w:firstLine="540"/>
        <w:jc w:val="both"/>
      </w:pPr>
      <w:r>
        <w:t>1. Настоящий Федеральный закон вступает в силу с 1 января 2017 года.</w:t>
      </w:r>
    </w:p>
    <w:p w:rsidR="00E837AC" w:rsidRDefault="00E837AC">
      <w:pPr>
        <w:pStyle w:val="ConsPlusNormal"/>
        <w:spacing w:before="220"/>
        <w:ind w:firstLine="540"/>
        <w:jc w:val="both"/>
      </w:pPr>
      <w: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E837AC" w:rsidRDefault="00E837AC">
      <w:pPr>
        <w:pStyle w:val="ConsPlusNormal"/>
        <w:ind w:firstLine="540"/>
        <w:jc w:val="both"/>
      </w:pPr>
    </w:p>
    <w:p w:rsidR="00E837AC" w:rsidRDefault="00E837AC">
      <w:pPr>
        <w:pStyle w:val="ConsPlusNormal"/>
        <w:jc w:val="right"/>
      </w:pPr>
      <w:r>
        <w:t>Президент</w:t>
      </w:r>
    </w:p>
    <w:p w:rsidR="00E837AC" w:rsidRDefault="00E837AC">
      <w:pPr>
        <w:pStyle w:val="ConsPlusNormal"/>
        <w:jc w:val="right"/>
      </w:pPr>
      <w:r>
        <w:t>Российской Федерации</w:t>
      </w:r>
    </w:p>
    <w:p w:rsidR="00E837AC" w:rsidRDefault="00E837AC">
      <w:pPr>
        <w:pStyle w:val="ConsPlusNormal"/>
        <w:jc w:val="right"/>
      </w:pPr>
      <w:r>
        <w:t>В.ПУТИН</w:t>
      </w:r>
    </w:p>
    <w:p w:rsidR="00E837AC" w:rsidRDefault="00E837AC">
      <w:pPr>
        <w:pStyle w:val="ConsPlusNormal"/>
      </w:pPr>
      <w:r>
        <w:t>Москва, Кремль</w:t>
      </w:r>
    </w:p>
    <w:p w:rsidR="00E837AC" w:rsidRDefault="00E837AC">
      <w:pPr>
        <w:pStyle w:val="ConsPlusNormal"/>
        <w:spacing w:before="220"/>
      </w:pPr>
      <w:r>
        <w:t>23 июня 2016 года</w:t>
      </w:r>
    </w:p>
    <w:p w:rsidR="00E837AC" w:rsidRDefault="00E837AC">
      <w:pPr>
        <w:pStyle w:val="ConsPlusNormal"/>
        <w:spacing w:before="220"/>
      </w:pPr>
      <w:r>
        <w:lastRenderedPageBreak/>
        <w:t>N 183-ФЗ</w:t>
      </w:r>
    </w:p>
    <w:p w:rsidR="00E837AC" w:rsidRDefault="00E837AC">
      <w:pPr>
        <w:pStyle w:val="ConsPlusNormal"/>
      </w:pPr>
    </w:p>
    <w:p w:rsidR="00E837AC" w:rsidRDefault="00E837AC">
      <w:pPr>
        <w:pStyle w:val="ConsPlusNormal"/>
        <w:ind w:firstLine="540"/>
        <w:jc w:val="both"/>
      </w:pPr>
    </w:p>
    <w:p w:rsidR="00E837AC" w:rsidRDefault="00E837AC">
      <w:pPr>
        <w:pStyle w:val="ConsPlusNormal"/>
        <w:pBdr>
          <w:top w:val="single" w:sz="6" w:space="0" w:color="auto"/>
        </w:pBdr>
        <w:spacing w:before="100" w:after="100"/>
        <w:jc w:val="both"/>
        <w:rPr>
          <w:sz w:val="2"/>
          <w:szCs w:val="2"/>
        </w:rPr>
      </w:pPr>
    </w:p>
    <w:p w:rsidR="00E837AC" w:rsidRDefault="00E837AC" w:rsidP="00E837AC">
      <w:pPr>
        <w:autoSpaceDE w:val="0"/>
        <w:autoSpaceDN w:val="0"/>
        <w:adjustRightInd w:val="0"/>
        <w:spacing w:after="0" w:line="240" w:lineRule="auto"/>
        <w:rPr>
          <w:rFonts w:ascii="Calibri" w:hAnsi="Calibri" w:cs="Calibri"/>
        </w:rPr>
      </w:pPr>
      <w:r>
        <w:rPr>
          <w:rFonts w:ascii="Calibri" w:hAnsi="Calibri" w:cs="Calibri"/>
          <w:b/>
          <w:bCs/>
        </w:rPr>
        <w:t>Название документа</w:t>
      </w:r>
    </w:p>
    <w:p w:rsidR="00E837AC" w:rsidRDefault="00E837AC" w:rsidP="00E837AC">
      <w:pPr>
        <w:autoSpaceDE w:val="0"/>
        <w:autoSpaceDN w:val="0"/>
        <w:adjustRightInd w:val="0"/>
        <w:spacing w:after="0" w:line="240" w:lineRule="auto"/>
        <w:jc w:val="both"/>
        <w:rPr>
          <w:rFonts w:ascii="Calibri" w:hAnsi="Calibri" w:cs="Calibri"/>
        </w:rPr>
      </w:pPr>
      <w:r>
        <w:rPr>
          <w:rFonts w:ascii="Calibri" w:hAnsi="Calibri" w:cs="Calibri"/>
        </w:rPr>
        <w:t>Федеральный закон от 23.06.2016 N 183-ФЗ</w:t>
      </w:r>
    </w:p>
    <w:p w:rsidR="00E837AC" w:rsidRDefault="00E837AC" w:rsidP="00E837AC">
      <w:pPr>
        <w:autoSpaceDE w:val="0"/>
        <w:autoSpaceDN w:val="0"/>
        <w:adjustRightInd w:val="0"/>
        <w:spacing w:after="0" w:line="240" w:lineRule="auto"/>
        <w:jc w:val="both"/>
        <w:rPr>
          <w:rFonts w:ascii="Calibri" w:hAnsi="Calibri" w:cs="Calibri"/>
        </w:rPr>
      </w:pPr>
      <w:r>
        <w:rPr>
          <w:rFonts w:ascii="Calibri" w:hAnsi="Calibri" w:cs="Calibri"/>
        </w:rPr>
        <w:t>(ред. от 05.12.2017)</w:t>
      </w:r>
    </w:p>
    <w:p w:rsidR="00E837AC" w:rsidRDefault="00E837AC" w:rsidP="00E837AC">
      <w:pPr>
        <w:autoSpaceDE w:val="0"/>
        <w:autoSpaceDN w:val="0"/>
        <w:adjustRightInd w:val="0"/>
        <w:spacing w:after="0" w:line="240" w:lineRule="auto"/>
        <w:jc w:val="both"/>
        <w:rPr>
          <w:rFonts w:ascii="Calibri" w:hAnsi="Calibri" w:cs="Calibri"/>
        </w:rPr>
      </w:pPr>
      <w:r>
        <w:rPr>
          <w:rFonts w:ascii="Calibri" w:hAnsi="Calibri" w:cs="Calibri"/>
        </w:rPr>
        <w:t>"Об общих принципах организации и деятельности общественных палат субъектов Российской Федерации"</w:t>
      </w:r>
    </w:p>
    <w:p w:rsidR="007540FB" w:rsidRDefault="007540FB"/>
    <w:sectPr w:rsidR="007540FB" w:rsidSect="00B05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37AC"/>
    <w:rsid w:val="007540FB"/>
    <w:rsid w:val="00E83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7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08235E78355FBA778613346C600793C0233FAB288FAF817F3EFFA933408CFACD1E62584C81ECD6F44C37657DE926BB237106ECAFC9498MD0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C208235E78355FBA778613346C600793D0835F0B38FFAF817F3EFFA933408CFACD1E62584C91EC36F44C37657DE926BB237106ECAFC9498MD0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208235E78355FBA778613346C600793D0836F6BBD8ADFA46A6E1FF9B6452DFBA98E92D9AC81CDB6C4F96M20EL" TargetMode="External"/><Relationship Id="rId11" Type="http://schemas.openxmlformats.org/officeDocument/2006/relationships/hyperlink" Target="consultantplus://offline/ref=2C208235E78355FBA778613346C60079360338FBB085A7F21FAAE3F8943B57CAABC0E6268DD71DC5704D9726M10AL" TargetMode="External"/><Relationship Id="rId5" Type="http://schemas.openxmlformats.org/officeDocument/2006/relationships/hyperlink" Target="consultantplus://offline/ref=2C208235E78355FBA778613346C600793C0331F2B386FAF817F3EFFA933408CFACD1E62584C91EC06C44C37657DE926BB237106ECAFC9498MD0BL" TargetMode="External"/><Relationship Id="rId10" Type="http://schemas.openxmlformats.org/officeDocument/2006/relationships/hyperlink" Target="consultantplus://offline/ref=2C208235E78355FBA778613346C600793C0331F2B386FAF817F3EFFA933408CFACD1E62584C91EC06C44C37657DE926BB237106ECAFC9498MD0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208235E78355FBA778613346C600793C0135FBB388FAF817F3EFFA933408CFACD1E62584C91CCC6944C37657DE926BB237106ECAFC9498MD0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4316</Words>
  <Characters>24603</Characters>
  <Application>Microsoft Office Word</Application>
  <DocSecurity>0</DocSecurity>
  <Lines>205</Lines>
  <Paragraphs>57</Paragraphs>
  <ScaleCrop>false</ScaleCrop>
  <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1</cp:revision>
  <dcterms:created xsi:type="dcterms:W3CDTF">2019-10-29T11:52:00Z</dcterms:created>
  <dcterms:modified xsi:type="dcterms:W3CDTF">2019-10-29T11:53:00Z</dcterms:modified>
</cp:coreProperties>
</file>