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753" w:rsidRPr="00822064" w:rsidRDefault="00173DB0" w:rsidP="006C6B9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="005C553E">
        <w:rPr>
          <w:rFonts w:ascii="Times New Roman" w:hAnsi="Times New Roman" w:cs="Times New Roman"/>
          <w:sz w:val="28"/>
          <w:szCs w:val="28"/>
        </w:rPr>
        <w:t xml:space="preserve">размещения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D45EF" w:rsidRPr="00822064">
        <w:rPr>
          <w:rFonts w:ascii="Times New Roman" w:hAnsi="Times New Roman" w:cs="Times New Roman"/>
          <w:sz w:val="28"/>
          <w:szCs w:val="28"/>
        </w:rPr>
        <w:t xml:space="preserve">рактик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753" w:rsidRPr="00822064">
        <w:rPr>
          <w:rFonts w:ascii="Times New Roman" w:hAnsi="Times New Roman" w:cs="Times New Roman"/>
          <w:sz w:val="28"/>
          <w:szCs w:val="28"/>
        </w:rPr>
        <w:t xml:space="preserve"> РАОП</w:t>
      </w:r>
      <w:r w:rsidR="00054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54F37">
        <w:rPr>
          <w:rFonts w:ascii="Times New Roman" w:hAnsi="Times New Roman" w:cs="Times New Roman"/>
          <w:sz w:val="28"/>
          <w:szCs w:val="28"/>
        </w:rPr>
        <w:t>2020 год</w:t>
      </w:r>
      <w:r>
        <w:rPr>
          <w:rFonts w:ascii="Times New Roman" w:hAnsi="Times New Roman" w:cs="Times New Roman"/>
          <w:sz w:val="28"/>
          <w:szCs w:val="28"/>
        </w:rPr>
        <w:t>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252"/>
        <w:gridCol w:w="5245"/>
        <w:gridCol w:w="2126"/>
      </w:tblGrid>
      <w:tr w:rsidR="00134B5F" w:rsidRPr="00822064" w:rsidTr="00134B5F">
        <w:tc>
          <w:tcPr>
            <w:tcW w:w="2660" w:type="dxa"/>
          </w:tcPr>
          <w:p w:rsidR="00134B5F" w:rsidRPr="00822064" w:rsidRDefault="00134B5F" w:rsidP="007D4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4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4252" w:type="dxa"/>
          </w:tcPr>
          <w:p w:rsidR="00134B5F" w:rsidRPr="00822064" w:rsidRDefault="00134B5F" w:rsidP="001B315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134B5F" w:rsidRPr="00822064" w:rsidRDefault="00134B5F" w:rsidP="00695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64">
              <w:rPr>
                <w:rFonts w:ascii="Times New Roman" w:hAnsi="Times New Roman" w:cs="Times New Roman"/>
                <w:sz w:val="24"/>
                <w:szCs w:val="24"/>
              </w:rPr>
              <w:t xml:space="preserve">Тема  практики  </w:t>
            </w:r>
          </w:p>
        </w:tc>
        <w:tc>
          <w:tcPr>
            <w:tcW w:w="2126" w:type="dxa"/>
          </w:tcPr>
          <w:p w:rsidR="00134B5F" w:rsidRPr="00822064" w:rsidRDefault="00134B5F" w:rsidP="009D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134B5F" w:rsidRPr="00736542" w:rsidTr="00134B5F">
        <w:tc>
          <w:tcPr>
            <w:tcW w:w="2660" w:type="dxa"/>
          </w:tcPr>
          <w:p w:rsidR="00134B5F" w:rsidRDefault="00134B5F" w:rsidP="00822064">
            <w:pPr>
              <w:spacing w:after="150"/>
              <w:outlineLvl w:val="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5701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МБОУ "Краснотуранская СОШ"</w:t>
            </w:r>
          </w:p>
          <w:p w:rsidR="00134B5F" w:rsidRPr="00822064" w:rsidRDefault="00134B5F" w:rsidP="00822064">
            <w:pPr>
              <w:spacing w:after="150"/>
              <w:outlineLvl w:val="1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</w:p>
          <w:p w:rsidR="00134B5F" w:rsidRPr="00C57019" w:rsidRDefault="00134B5F" w:rsidP="00F315E5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252" w:type="dxa"/>
          </w:tcPr>
          <w:p w:rsidR="00134B5F" w:rsidRPr="00C57019" w:rsidRDefault="00134B5F" w:rsidP="001B315B">
            <w:pPr>
              <w:pStyle w:val="a4"/>
              <w:spacing w:after="150"/>
              <w:ind w:left="-108"/>
              <w:jc w:val="both"/>
              <w:outlineLvl w:val="1"/>
              <w:rPr>
                <w:rFonts w:ascii="Times New Roman" w:hAnsi="Times New Roman" w:cs="Times New Roman"/>
                <w:highlight w:val="green"/>
              </w:rPr>
            </w:pPr>
            <w:r w:rsidRPr="00C57019">
              <w:rPr>
                <w:rFonts w:ascii="Times New Roman" w:hAnsi="Times New Roman" w:cs="Times New Roman"/>
                <w:color w:val="333333"/>
              </w:rPr>
              <w:br/>
            </w:r>
            <w:r>
              <w:t xml:space="preserve">1.  </w:t>
            </w:r>
            <w:hyperlink r:id="rId5" w:history="1">
              <w:r w:rsidRPr="0082206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Развитие школьного обучения в сельских муниципальных районах</w:t>
              </w:r>
            </w:hyperlink>
            <w:r w:rsidRPr="00822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245" w:type="dxa"/>
          </w:tcPr>
          <w:p w:rsidR="00134B5F" w:rsidRPr="00C57019" w:rsidRDefault="00134B5F" w:rsidP="00004E3E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C5701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Краевая инновационная площадка по теме «Организация обучения на основе интегрированных образовательных программ» с 2018</w:t>
            </w:r>
            <w:proofErr w:type="gramStart"/>
            <w:r w:rsidRPr="00C5701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г.(</w:t>
            </w:r>
            <w:proofErr w:type="gramEnd"/>
            <w:r w:rsidRPr="00C5701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приказ Министерства образования Красноярского края от 07.03.2018г. №118-11-05); Ежегодные предметно-методологические школы по 12 программам. Ежегодные многодневные погружения для разновозрастных учащихся на основе индивидуальных образовательных программ</w:t>
            </w:r>
          </w:p>
        </w:tc>
        <w:tc>
          <w:tcPr>
            <w:tcW w:w="2126" w:type="dxa"/>
          </w:tcPr>
          <w:p w:rsidR="00134B5F" w:rsidRPr="00173DB0" w:rsidRDefault="00134B5F" w:rsidP="005A277B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3749">
              <w:rPr>
                <w:rFonts w:ascii="Times New Roman" w:hAnsi="Times New Roman" w:cs="Times New Roman"/>
                <w:b/>
                <w:sz w:val="24"/>
                <w:szCs w:val="24"/>
              </w:rPr>
              <w:t>Претендует на высший уровень</w:t>
            </w:r>
          </w:p>
        </w:tc>
      </w:tr>
      <w:tr w:rsidR="00134B5F" w:rsidRPr="00736542" w:rsidTr="00134B5F">
        <w:tc>
          <w:tcPr>
            <w:tcW w:w="2660" w:type="dxa"/>
            <w:vMerge w:val="restart"/>
          </w:tcPr>
          <w:p w:rsidR="00134B5F" w:rsidRPr="00C57019" w:rsidRDefault="00134B5F" w:rsidP="00956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019">
              <w:rPr>
                <w:rFonts w:ascii="Times New Roman" w:hAnsi="Times New Roman" w:cs="Times New Roman"/>
                <w:sz w:val="24"/>
                <w:szCs w:val="24"/>
              </w:rPr>
              <w:t>МБОУ «Лебяженская СОШ»</w:t>
            </w:r>
          </w:p>
        </w:tc>
        <w:tc>
          <w:tcPr>
            <w:tcW w:w="4252" w:type="dxa"/>
          </w:tcPr>
          <w:p w:rsidR="00134B5F" w:rsidRPr="00736542" w:rsidRDefault="00134B5F" w:rsidP="001B315B">
            <w:pPr>
              <w:spacing w:after="300"/>
              <w:rPr>
                <w:highlight w:val="green"/>
              </w:rPr>
            </w:pPr>
            <w:r>
              <w:t xml:space="preserve">2. </w:t>
            </w:r>
            <w:hyperlink r:id="rId6" w:history="1">
              <w:r w:rsidRPr="000F0815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Становление укладов жизни школ как факторов духовно-нравственного развития обучающихся и обновление практик воспитания</w:t>
              </w:r>
            </w:hyperlink>
            <w:r w:rsidRPr="000F0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5245" w:type="dxa"/>
          </w:tcPr>
          <w:p w:rsidR="00134B5F" w:rsidRPr="00C57019" w:rsidRDefault="00134B5F" w:rsidP="00C57019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C5701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Клубный уклад школьной жизни как фактор духовно - нравственного развития обучающихся на средней и старшей ступени общего образования</w:t>
            </w:r>
            <w:r w:rsidRPr="00C57019">
              <w:rPr>
                <w:rFonts w:ascii="Times New Roman" w:hAnsi="Times New Roman" w:cs="Times New Roman"/>
                <w:color w:val="333333"/>
              </w:rPr>
              <w:br/>
            </w:r>
            <w:r w:rsidRPr="00C5701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134B5F" w:rsidRPr="00DE0FE0" w:rsidRDefault="00134B5F" w:rsidP="00DE0FE0">
            <w:pPr>
              <w:spacing w:after="15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E0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 включена в Атлас</w:t>
            </w:r>
          </w:p>
          <w:p w:rsidR="00134B5F" w:rsidRPr="00C57019" w:rsidRDefault="00134B5F" w:rsidP="00004E3E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134B5F" w:rsidRPr="00736542" w:rsidTr="00134B5F">
        <w:tc>
          <w:tcPr>
            <w:tcW w:w="2660" w:type="dxa"/>
            <w:vMerge/>
          </w:tcPr>
          <w:p w:rsidR="00134B5F" w:rsidRPr="00C57019" w:rsidRDefault="00134B5F" w:rsidP="00956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34B5F" w:rsidRPr="00736542" w:rsidRDefault="00134B5F" w:rsidP="00100EAD">
            <w:pPr>
              <w:spacing w:after="150"/>
              <w:outlineLvl w:val="1"/>
              <w:rPr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603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 образовательной организации </w:t>
            </w:r>
            <w:hyperlink r:id="rId7" w:history="1">
              <w:r w:rsidRPr="00603EB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 и муниципальные  модели </w:t>
              </w:r>
            </w:hyperlink>
            <w:r w:rsidRPr="00603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03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инклюзивного образования</w:t>
            </w:r>
          </w:p>
        </w:tc>
        <w:tc>
          <w:tcPr>
            <w:tcW w:w="5245" w:type="dxa"/>
          </w:tcPr>
          <w:p w:rsidR="00134B5F" w:rsidRPr="000D651F" w:rsidRDefault="00134B5F" w:rsidP="000D651F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D651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Модель инклюзивного образования</w:t>
            </w:r>
            <w:r w:rsidRPr="000D651F">
              <w:rPr>
                <w:rFonts w:ascii="Times New Roman" w:hAnsi="Times New Roman" w:cs="Times New Roman"/>
                <w:color w:val="333333"/>
              </w:rPr>
              <w:br/>
            </w:r>
            <w:r w:rsidRPr="000D651F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0D651F">
              <w:rPr>
                <w:rFonts w:ascii="Times New Roman" w:hAnsi="Times New Roman" w:cs="Times New Roman"/>
                <w:color w:val="333333"/>
              </w:rPr>
              <w:br/>
            </w:r>
          </w:p>
        </w:tc>
        <w:tc>
          <w:tcPr>
            <w:tcW w:w="2126" w:type="dxa"/>
          </w:tcPr>
          <w:p w:rsidR="00134B5F" w:rsidRPr="00DE0FE0" w:rsidRDefault="00134B5F" w:rsidP="00DE0FE0">
            <w:pPr>
              <w:spacing w:after="15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E0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 включена в Атлас</w:t>
            </w:r>
          </w:p>
          <w:p w:rsidR="00134B5F" w:rsidRPr="000D651F" w:rsidRDefault="00134B5F" w:rsidP="00004E3E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134B5F" w:rsidRPr="00736542" w:rsidTr="00134B5F">
        <w:tc>
          <w:tcPr>
            <w:tcW w:w="2660" w:type="dxa"/>
            <w:vMerge/>
          </w:tcPr>
          <w:p w:rsidR="00134B5F" w:rsidRPr="00C57019" w:rsidRDefault="00134B5F" w:rsidP="00956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34B5F" w:rsidRPr="000F0815" w:rsidRDefault="00134B5F" w:rsidP="000F0815">
            <w:pPr>
              <w:spacing w:after="150"/>
              <w:outlineLvl w:val="1"/>
              <w:rPr>
                <w:rFonts w:ascii="Times New Roman" w:hAnsi="Times New Roman" w:cs="Times New Roman"/>
                <w:b/>
                <w:highlight w:val="green"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  <w:r w:rsidRPr="000F0815">
              <w:rPr>
                <w:rFonts w:ascii="Times New Roman" w:hAnsi="Times New Roman" w:cs="Times New Roman"/>
                <w:b/>
              </w:rPr>
              <w:t xml:space="preserve">Построение цифровой образовательной среды школы  </w:t>
            </w:r>
          </w:p>
        </w:tc>
        <w:tc>
          <w:tcPr>
            <w:tcW w:w="5245" w:type="dxa"/>
          </w:tcPr>
          <w:p w:rsidR="00134B5F" w:rsidRPr="000D651F" w:rsidRDefault="00134B5F" w:rsidP="000D651F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D651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«Формирование учебно-познавательных компетентностей учащихся через применение ИКТ»</w:t>
            </w:r>
            <w:r w:rsidRPr="000D651F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134B5F" w:rsidRPr="000D651F" w:rsidRDefault="00134B5F" w:rsidP="00004E3E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Не прошла </w:t>
            </w:r>
            <w:r w:rsidRPr="00C964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техническ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ую</w:t>
            </w:r>
            <w:r w:rsidRPr="00C964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экспертиз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Pr="00C964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34B5F" w:rsidRPr="00736542" w:rsidTr="00134B5F">
        <w:tc>
          <w:tcPr>
            <w:tcW w:w="2660" w:type="dxa"/>
            <w:vMerge/>
          </w:tcPr>
          <w:p w:rsidR="00134B5F" w:rsidRPr="00C57019" w:rsidRDefault="00134B5F" w:rsidP="00956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34B5F" w:rsidRPr="00784DCD" w:rsidRDefault="00134B5F" w:rsidP="00784DCD">
            <w:pPr>
              <w:spacing w:after="150"/>
              <w:outlineLvl w:val="1"/>
              <w:rPr>
                <w:highlight w:val="green"/>
              </w:rPr>
            </w:pPr>
            <w:r>
              <w:t xml:space="preserve">5. </w:t>
            </w:r>
            <w:hyperlink r:id="rId8" w:history="1">
              <w:r w:rsidRPr="00784DCD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Развитие школьной системы оценки качества образования: практики управления по результатам</w:t>
              </w:r>
            </w:hyperlink>
          </w:p>
        </w:tc>
        <w:tc>
          <w:tcPr>
            <w:tcW w:w="5245" w:type="dxa"/>
          </w:tcPr>
          <w:p w:rsidR="00134B5F" w:rsidRPr="000D651F" w:rsidRDefault="00134B5F" w:rsidP="000D651F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D651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Поддерживающее оценивание как средство улучшения процесса обучения и достижения обучающимися качественных индивидуальных образовательных результатов</w:t>
            </w:r>
            <w:r w:rsidRPr="000D651F">
              <w:rPr>
                <w:rFonts w:ascii="Times New Roman" w:hAnsi="Times New Roman" w:cs="Times New Roman"/>
                <w:color w:val="333333"/>
              </w:rPr>
              <w:br/>
            </w:r>
            <w:r w:rsidRPr="000D651F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134B5F" w:rsidRPr="00173DB0" w:rsidRDefault="00134B5F" w:rsidP="005A27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3DB0">
              <w:rPr>
                <w:rFonts w:ascii="Times New Roman" w:hAnsi="Times New Roman" w:cs="Times New Roman"/>
                <w:b/>
              </w:rPr>
              <w:t>Начальный уровень</w:t>
            </w:r>
          </w:p>
        </w:tc>
      </w:tr>
      <w:tr w:rsidR="00134B5F" w:rsidRPr="00736542" w:rsidTr="00134B5F">
        <w:trPr>
          <w:trHeight w:val="1265"/>
        </w:trPr>
        <w:tc>
          <w:tcPr>
            <w:tcW w:w="2660" w:type="dxa"/>
            <w:vMerge w:val="restart"/>
          </w:tcPr>
          <w:p w:rsidR="00134B5F" w:rsidRPr="00C57019" w:rsidRDefault="00134B5F" w:rsidP="009C4089">
            <w:pPr>
              <w:rPr>
                <w:rFonts w:ascii="Times New Roman" w:hAnsi="Times New Roman"/>
                <w:sz w:val="24"/>
                <w:szCs w:val="24"/>
              </w:rPr>
            </w:pPr>
            <w:r w:rsidRPr="00C57019">
              <w:rPr>
                <w:rFonts w:ascii="Times New Roman" w:hAnsi="Times New Roman"/>
                <w:sz w:val="24"/>
                <w:szCs w:val="24"/>
              </w:rPr>
              <w:t>МБОУ  «Восточенская  СОШ»</w:t>
            </w:r>
          </w:p>
          <w:p w:rsidR="00134B5F" w:rsidRPr="00C57019" w:rsidRDefault="00134B5F" w:rsidP="00C94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34B5F" w:rsidRPr="00736542" w:rsidRDefault="00134B5F" w:rsidP="009953BB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t xml:space="preserve">6. </w:t>
            </w:r>
            <w:hyperlink r:id="rId9" w:history="1">
              <w:r w:rsidRPr="00603EB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Развитие школьной системы оценки качества образования: практики управления по результатам</w:t>
              </w:r>
            </w:hyperlink>
          </w:p>
        </w:tc>
        <w:tc>
          <w:tcPr>
            <w:tcW w:w="5245" w:type="dxa"/>
          </w:tcPr>
          <w:p w:rsidR="00134B5F" w:rsidRPr="00C57019" w:rsidRDefault="00134B5F" w:rsidP="00995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701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Развитие читательских умений у обучающихся, как базовой основы формирования функциональной грамотности</w:t>
            </w:r>
            <w:r w:rsidRPr="00C57019">
              <w:rPr>
                <w:rFonts w:ascii="Times New Roman" w:hAnsi="Times New Roman" w:cs="Times New Roman"/>
                <w:color w:val="333333"/>
              </w:rPr>
              <w:br/>
            </w:r>
            <w:r w:rsidRPr="00C5701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 xml:space="preserve">  </w:t>
            </w:r>
          </w:p>
          <w:p w:rsidR="00134B5F" w:rsidRPr="00C57019" w:rsidRDefault="00134B5F" w:rsidP="009953B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34B5F" w:rsidRPr="00DE0FE0" w:rsidRDefault="00134B5F" w:rsidP="00DE0FE0">
            <w:pPr>
              <w:spacing w:after="15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E0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 включена в Атлас</w:t>
            </w:r>
          </w:p>
          <w:p w:rsidR="00134B5F" w:rsidRPr="00C57019" w:rsidRDefault="00134B5F" w:rsidP="009953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4B5F" w:rsidRPr="00736542" w:rsidTr="00134B5F">
        <w:tc>
          <w:tcPr>
            <w:tcW w:w="2660" w:type="dxa"/>
            <w:vMerge/>
          </w:tcPr>
          <w:p w:rsidR="00134B5F" w:rsidRPr="00736542" w:rsidRDefault="00134B5F" w:rsidP="00C9474D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4252" w:type="dxa"/>
          </w:tcPr>
          <w:p w:rsidR="00134B5F" w:rsidRPr="00736542" w:rsidRDefault="00134B5F" w:rsidP="009953BB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t xml:space="preserve">7. </w:t>
            </w:r>
            <w:hyperlink r:id="rId10" w:history="1">
              <w:r w:rsidRPr="00603EB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Развитие школьной системы оценки качества образования: практики управления по результатам</w:t>
              </w:r>
            </w:hyperlink>
          </w:p>
        </w:tc>
        <w:tc>
          <w:tcPr>
            <w:tcW w:w="5245" w:type="dxa"/>
          </w:tcPr>
          <w:p w:rsidR="00134B5F" w:rsidRPr="000D651F" w:rsidRDefault="00134B5F" w:rsidP="00B36B4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 w:cs="Times New Roman"/>
              </w:rPr>
            </w:pPr>
            <w:r w:rsidRPr="000D651F">
              <w:rPr>
                <w:rFonts w:ascii="Times New Roman" w:hAnsi="Times New Roman" w:cs="Times New Roman"/>
              </w:rPr>
              <w:t xml:space="preserve"> </w:t>
            </w:r>
            <w:r w:rsidRPr="000D651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Формирование и развитие основ читательской компетенции через работу с текстом на уроках истории и обществознания</w:t>
            </w:r>
            <w:r w:rsidRPr="000D651F">
              <w:rPr>
                <w:rFonts w:ascii="Times New Roman" w:hAnsi="Times New Roman" w:cs="Times New Roman"/>
                <w:color w:val="333333"/>
              </w:rPr>
              <w:br/>
            </w:r>
            <w:r w:rsidRPr="000D651F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134B5F" w:rsidRPr="00DE0FE0" w:rsidRDefault="00134B5F" w:rsidP="00DE0FE0">
            <w:pPr>
              <w:spacing w:after="15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E0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 включена в Атлас</w:t>
            </w:r>
          </w:p>
          <w:p w:rsidR="00134B5F" w:rsidRPr="000D651F" w:rsidRDefault="00134B5F" w:rsidP="00B36B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4B5F" w:rsidRPr="00736542" w:rsidTr="00134B5F">
        <w:tc>
          <w:tcPr>
            <w:tcW w:w="2660" w:type="dxa"/>
            <w:vMerge/>
          </w:tcPr>
          <w:p w:rsidR="00134B5F" w:rsidRPr="00736542" w:rsidRDefault="00134B5F" w:rsidP="00C9474D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4252" w:type="dxa"/>
          </w:tcPr>
          <w:p w:rsidR="00134B5F" w:rsidRPr="00736542" w:rsidRDefault="00134B5F" w:rsidP="009953BB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t xml:space="preserve">8. </w:t>
            </w:r>
            <w:hyperlink r:id="rId11" w:history="1">
              <w:r w:rsidRPr="0082206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Построение образовательной среды для физико-математического, естественно-научного, инженерно-технологического образования</w:t>
              </w:r>
            </w:hyperlink>
          </w:p>
        </w:tc>
        <w:tc>
          <w:tcPr>
            <w:tcW w:w="5245" w:type="dxa"/>
          </w:tcPr>
          <w:p w:rsidR="00134B5F" w:rsidRPr="00C57019" w:rsidRDefault="00134B5F" w:rsidP="00640D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701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Формирование естественнонаучной грамотности через умение работать с разными источниками информации</w:t>
            </w:r>
            <w:r w:rsidRPr="00C57019">
              <w:rPr>
                <w:rFonts w:ascii="Times New Roman" w:hAnsi="Times New Roman" w:cs="Times New Roman"/>
                <w:color w:val="333333"/>
              </w:rPr>
              <w:br/>
            </w:r>
            <w:r w:rsidRPr="00C5701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 xml:space="preserve"> </w:t>
            </w:r>
          </w:p>
          <w:p w:rsidR="00134B5F" w:rsidRPr="00C57019" w:rsidRDefault="00134B5F" w:rsidP="00640DA2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34B5F" w:rsidRPr="00173DB0" w:rsidRDefault="00134B5F" w:rsidP="005A27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3DB0">
              <w:rPr>
                <w:rFonts w:ascii="Times New Roman" w:hAnsi="Times New Roman" w:cs="Times New Roman"/>
                <w:b/>
              </w:rPr>
              <w:t>Начальный уровень</w:t>
            </w:r>
          </w:p>
        </w:tc>
      </w:tr>
      <w:tr w:rsidR="00134B5F" w:rsidRPr="00736542" w:rsidTr="00134B5F">
        <w:tc>
          <w:tcPr>
            <w:tcW w:w="2660" w:type="dxa"/>
            <w:vMerge/>
          </w:tcPr>
          <w:p w:rsidR="00134B5F" w:rsidRPr="00736542" w:rsidRDefault="00134B5F" w:rsidP="00C9474D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4252" w:type="dxa"/>
          </w:tcPr>
          <w:p w:rsidR="00134B5F" w:rsidRPr="00736542" w:rsidRDefault="00134B5F" w:rsidP="009953BB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t>9.</w:t>
            </w:r>
            <w:hyperlink r:id="rId12" w:history="1">
              <w:r w:rsidRPr="0082206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Построение образовательной среды для физико-математического, естественно-научного, инженерно-технологического образования</w:t>
              </w:r>
            </w:hyperlink>
          </w:p>
        </w:tc>
        <w:tc>
          <w:tcPr>
            <w:tcW w:w="5245" w:type="dxa"/>
          </w:tcPr>
          <w:p w:rsidR="00134B5F" w:rsidRPr="007A0438" w:rsidRDefault="00134B5F" w:rsidP="00DC486D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 w:cs="Times New Roman"/>
              </w:rPr>
            </w:pPr>
            <w:r w:rsidRPr="007A0438">
              <w:rPr>
                <w:rFonts w:ascii="Times New Roman" w:hAnsi="Times New Roman" w:cs="Times New Roman"/>
              </w:rPr>
              <w:t xml:space="preserve"> </w:t>
            </w:r>
            <w:r w:rsidRPr="007A043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Формирование математической грамотности при подготовке к итоговой аттестации</w:t>
            </w:r>
          </w:p>
        </w:tc>
        <w:tc>
          <w:tcPr>
            <w:tcW w:w="2126" w:type="dxa"/>
          </w:tcPr>
          <w:p w:rsidR="00134B5F" w:rsidRPr="00173DB0" w:rsidRDefault="00134B5F" w:rsidP="005A27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3DB0">
              <w:rPr>
                <w:rFonts w:ascii="Times New Roman" w:hAnsi="Times New Roman" w:cs="Times New Roman"/>
                <w:b/>
              </w:rPr>
              <w:t>Начальный уровень</w:t>
            </w:r>
          </w:p>
        </w:tc>
      </w:tr>
      <w:tr w:rsidR="00134B5F" w:rsidRPr="00736542" w:rsidTr="00134B5F">
        <w:tc>
          <w:tcPr>
            <w:tcW w:w="2660" w:type="dxa"/>
            <w:vMerge/>
          </w:tcPr>
          <w:p w:rsidR="00134B5F" w:rsidRPr="00736542" w:rsidRDefault="00134B5F" w:rsidP="00C9474D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4252" w:type="dxa"/>
          </w:tcPr>
          <w:p w:rsidR="00134B5F" w:rsidRPr="00736542" w:rsidRDefault="00134B5F" w:rsidP="00861C44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t>10.</w:t>
            </w:r>
            <w:hyperlink r:id="rId13" w:history="1">
              <w:r w:rsidRPr="00603EB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Развитие школьной системы оценки качества образования: практики управления по результатам</w:t>
              </w:r>
            </w:hyperlink>
          </w:p>
        </w:tc>
        <w:tc>
          <w:tcPr>
            <w:tcW w:w="5245" w:type="dxa"/>
          </w:tcPr>
          <w:p w:rsidR="00134B5F" w:rsidRPr="007A0438" w:rsidRDefault="00134B5F" w:rsidP="009953B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 w:cs="Times New Roman"/>
              </w:rPr>
            </w:pPr>
            <w:r w:rsidRPr="007A043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«Планируемые результаты освоения ООП начального и основного общего образования и система оценки их достижения на уроках музыки средствами СДО»</w:t>
            </w:r>
          </w:p>
        </w:tc>
        <w:tc>
          <w:tcPr>
            <w:tcW w:w="2126" w:type="dxa"/>
          </w:tcPr>
          <w:p w:rsidR="00134B5F" w:rsidRPr="00DE0FE0" w:rsidRDefault="00134B5F" w:rsidP="00DE0FE0">
            <w:pPr>
              <w:spacing w:after="15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E0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 включена в Атлас</w:t>
            </w:r>
          </w:p>
          <w:p w:rsidR="00134B5F" w:rsidRPr="007A0438" w:rsidRDefault="00134B5F" w:rsidP="009953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4B5F" w:rsidRPr="00736542" w:rsidTr="00134B5F">
        <w:tc>
          <w:tcPr>
            <w:tcW w:w="2660" w:type="dxa"/>
            <w:vMerge w:val="restart"/>
          </w:tcPr>
          <w:p w:rsidR="00134B5F" w:rsidRPr="00603EB2" w:rsidRDefault="00134B5F" w:rsidP="00F0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EB2">
              <w:rPr>
                <w:rFonts w:ascii="Times New Roman" w:hAnsi="Times New Roman" w:cs="Times New Roman"/>
                <w:sz w:val="24"/>
                <w:szCs w:val="24"/>
              </w:rPr>
              <w:t>МБОУ «Саянская СОШ»</w:t>
            </w:r>
          </w:p>
          <w:p w:rsidR="00134B5F" w:rsidRPr="00736542" w:rsidRDefault="00134B5F" w:rsidP="009733B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3654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4252" w:type="dxa"/>
          </w:tcPr>
          <w:p w:rsidR="00134B5F" w:rsidRPr="00736542" w:rsidRDefault="00134B5F" w:rsidP="000F0815">
            <w:pPr>
              <w:spacing w:after="150"/>
              <w:outlineLvl w:val="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t xml:space="preserve">11. </w:t>
            </w:r>
            <w:hyperlink r:id="rId14" w:history="1">
              <w:r w:rsidRPr="00784DCD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Создание условий для профессионального становления и развития педагогов</w:t>
              </w:r>
            </w:hyperlink>
            <w:r w:rsidRPr="00784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245" w:type="dxa"/>
          </w:tcPr>
          <w:p w:rsidR="00134B5F" w:rsidRPr="007A0438" w:rsidRDefault="00134B5F" w:rsidP="00F0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«Профессиональное развитие педагогов через освоение способов развития познавательных УУД  средствами  технологии  Способа диалектического обучения»</w:t>
            </w:r>
          </w:p>
        </w:tc>
        <w:tc>
          <w:tcPr>
            <w:tcW w:w="2126" w:type="dxa"/>
          </w:tcPr>
          <w:p w:rsidR="00134B5F" w:rsidRPr="007A0438" w:rsidRDefault="00134B5F" w:rsidP="00DE0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Не прошла </w:t>
            </w:r>
            <w:r w:rsidRPr="00C964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техническ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ую</w:t>
            </w:r>
            <w:r w:rsidRPr="00C964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экспертиз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Pr="00C964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34B5F" w:rsidRPr="00736542" w:rsidTr="00134B5F">
        <w:tc>
          <w:tcPr>
            <w:tcW w:w="2660" w:type="dxa"/>
            <w:vMerge/>
          </w:tcPr>
          <w:p w:rsidR="00134B5F" w:rsidRPr="00736542" w:rsidRDefault="00134B5F" w:rsidP="009733B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52" w:type="dxa"/>
          </w:tcPr>
          <w:p w:rsidR="00134B5F" w:rsidRPr="00736542" w:rsidRDefault="00134B5F" w:rsidP="00822064">
            <w:pPr>
              <w:spacing w:after="150"/>
              <w:outlineLvl w:val="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t>12.</w:t>
            </w:r>
            <w:hyperlink r:id="rId15" w:history="1">
              <w:r w:rsidRPr="0082206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Модернизация содержания и технологий обучения: практики достижения и оценки функциональных грамотностей</w:t>
              </w:r>
            </w:hyperlink>
          </w:p>
        </w:tc>
        <w:tc>
          <w:tcPr>
            <w:tcW w:w="5245" w:type="dxa"/>
          </w:tcPr>
          <w:p w:rsidR="00134B5F" w:rsidRPr="007A0438" w:rsidRDefault="00134B5F" w:rsidP="007A0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«Формирование математической грамотности через развитие логических действий»  </w:t>
            </w:r>
            <w:r w:rsidRPr="007A0438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134B5F" w:rsidRPr="00DE0FE0" w:rsidRDefault="00134B5F" w:rsidP="00DE0FE0">
            <w:pPr>
              <w:spacing w:after="15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E0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 включена в Атлас</w:t>
            </w:r>
          </w:p>
          <w:p w:rsidR="00134B5F" w:rsidRPr="007A0438" w:rsidRDefault="00134B5F" w:rsidP="00F0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F" w:rsidRPr="00736542" w:rsidTr="00134B5F">
        <w:tc>
          <w:tcPr>
            <w:tcW w:w="2660" w:type="dxa"/>
            <w:vMerge w:val="restart"/>
          </w:tcPr>
          <w:p w:rsidR="00134B5F" w:rsidRPr="00736542" w:rsidRDefault="00134B5F" w:rsidP="00F001B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92A5C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4252" w:type="dxa"/>
          </w:tcPr>
          <w:p w:rsidR="00134B5F" w:rsidRPr="00822064" w:rsidRDefault="00134B5F" w:rsidP="000F0815">
            <w:pPr>
              <w:pStyle w:val="a5"/>
              <w:spacing w:before="120" w:beforeAutospacing="0" w:after="0" w:afterAutospacing="0"/>
              <w:rPr>
                <w:highlight w:val="green"/>
              </w:rPr>
            </w:pPr>
            <w:r>
              <w:t>13.</w:t>
            </w:r>
            <w:hyperlink r:id="rId16" w:history="1">
              <w:r w:rsidRPr="00822064">
                <w:rPr>
                  <w:b/>
                  <w:bCs/>
                </w:rPr>
                <w:t>Модернизация содержания и технологий обучения: практики достижения и оценки функциональных грамотностей</w:t>
              </w:r>
            </w:hyperlink>
            <w:r>
              <w:rPr>
                <w:rFonts w:eastAsia="+mn-ea"/>
                <w:b/>
                <w:bCs/>
                <w:color w:val="333333"/>
                <w:kern w:val="24"/>
                <w:highlight w:val="green"/>
              </w:rPr>
              <w:t xml:space="preserve"> </w:t>
            </w:r>
          </w:p>
        </w:tc>
        <w:tc>
          <w:tcPr>
            <w:tcW w:w="5245" w:type="dxa"/>
          </w:tcPr>
          <w:p w:rsidR="00134B5F" w:rsidRPr="00292A5C" w:rsidRDefault="00134B5F" w:rsidP="00F001BD">
            <w:pPr>
              <w:pStyle w:val="a5"/>
              <w:spacing w:before="120" w:beforeAutospacing="0" w:after="0" w:afterAutospacing="0"/>
            </w:pPr>
            <w:r w:rsidRPr="00292A5C">
              <w:rPr>
                <w:color w:val="000000"/>
                <w:kern w:val="24"/>
              </w:rPr>
              <w:t>«Приёмы  извлечения информации  из текста  на уроках иностранного  языка средствами СДО»</w:t>
            </w:r>
            <w:r w:rsidRPr="00292A5C">
              <w:rPr>
                <w:rFonts w:ascii="Helvetica Neue" w:eastAsia="+mn-ea" w:hAnsi="Helvetica Neue" w:cs="+mn-cs"/>
                <w:color w:val="333333"/>
                <w:kern w:val="24"/>
              </w:rPr>
              <w:t xml:space="preserve"> </w:t>
            </w:r>
          </w:p>
          <w:p w:rsidR="00134B5F" w:rsidRPr="00292A5C" w:rsidRDefault="00134B5F" w:rsidP="00F0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4B5F" w:rsidRPr="00173DB0" w:rsidRDefault="00134B5F" w:rsidP="005A27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3DB0">
              <w:rPr>
                <w:rFonts w:ascii="Times New Roman" w:hAnsi="Times New Roman" w:cs="Times New Roman"/>
                <w:b/>
              </w:rPr>
              <w:t>Начальный уровень</w:t>
            </w:r>
          </w:p>
        </w:tc>
      </w:tr>
      <w:tr w:rsidR="00134B5F" w:rsidRPr="00736542" w:rsidTr="00134B5F">
        <w:tc>
          <w:tcPr>
            <w:tcW w:w="2660" w:type="dxa"/>
            <w:vMerge/>
          </w:tcPr>
          <w:p w:rsidR="00134B5F" w:rsidRPr="00736542" w:rsidRDefault="00134B5F" w:rsidP="00F001B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52" w:type="dxa"/>
          </w:tcPr>
          <w:p w:rsidR="00134B5F" w:rsidRPr="00736542" w:rsidRDefault="00134B5F" w:rsidP="00822064">
            <w:pPr>
              <w:pStyle w:val="a5"/>
              <w:spacing w:before="120" w:beforeAutospacing="0" w:after="0" w:afterAutospacing="0"/>
              <w:rPr>
                <w:highlight w:val="green"/>
              </w:rPr>
            </w:pPr>
            <w:r>
              <w:t xml:space="preserve">14. </w:t>
            </w:r>
            <w:hyperlink r:id="rId17" w:history="1">
              <w:r w:rsidRPr="00822064">
                <w:rPr>
                  <w:b/>
                  <w:bCs/>
                </w:rPr>
                <w:t xml:space="preserve">Модернизация содержания и технологий обучения: практики достижения и оценки </w:t>
              </w:r>
              <w:r w:rsidRPr="00822064">
                <w:rPr>
                  <w:b/>
                  <w:bCs/>
                </w:rPr>
                <w:lastRenderedPageBreak/>
                <w:t>функциональных грамотностей</w:t>
              </w:r>
            </w:hyperlink>
          </w:p>
        </w:tc>
        <w:tc>
          <w:tcPr>
            <w:tcW w:w="5245" w:type="dxa"/>
          </w:tcPr>
          <w:p w:rsidR="00134B5F" w:rsidRPr="00C57019" w:rsidRDefault="00134B5F" w:rsidP="00F001BD">
            <w:pPr>
              <w:pStyle w:val="a5"/>
              <w:spacing w:before="120" w:beforeAutospacing="0" w:after="0" w:afterAutospacing="0"/>
              <w:rPr>
                <w:sz w:val="22"/>
                <w:szCs w:val="22"/>
              </w:rPr>
            </w:pPr>
            <w:r w:rsidRPr="00C57019">
              <w:rPr>
                <w:color w:val="333333"/>
                <w:sz w:val="22"/>
                <w:szCs w:val="22"/>
                <w:shd w:val="clear" w:color="auto" w:fill="FFFFFF"/>
              </w:rPr>
              <w:lastRenderedPageBreak/>
              <w:t>«Формирование навыков смыслового чтения на уроках химии средствами технологии СДО»</w:t>
            </w:r>
            <w:r w:rsidRPr="00C57019">
              <w:rPr>
                <w:color w:val="333333"/>
                <w:sz w:val="22"/>
                <w:szCs w:val="22"/>
              </w:rPr>
              <w:br/>
            </w:r>
            <w:r w:rsidRPr="00C57019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34B5F" w:rsidRPr="00C57019" w:rsidRDefault="00134B5F" w:rsidP="00F001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34B5F" w:rsidRPr="00DE0FE0" w:rsidRDefault="00134B5F" w:rsidP="00DE0FE0">
            <w:pPr>
              <w:spacing w:after="15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E0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Не включена в Атлас</w:t>
            </w:r>
          </w:p>
          <w:p w:rsidR="00134B5F" w:rsidRPr="00C57019" w:rsidRDefault="00134B5F" w:rsidP="00F001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4B5F" w:rsidRPr="00736542" w:rsidTr="00134B5F">
        <w:tc>
          <w:tcPr>
            <w:tcW w:w="2660" w:type="dxa"/>
            <w:vMerge/>
          </w:tcPr>
          <w:p w:rsidR="00134B5F" w:rsidRPr="00736542" w:rsidRDefault="00134B5F" w:rsidP="00F001B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52" w:type="dxa"/>
          </w:tcPr>
          <w:p w:rsidR="00134B5F" w:rsidRPr="000F0815" w:rsidRDefault="00134B5F" w:rsidP="000F0815">
            <w:pPr>
              <w:pStyle w:val="a5"/>
              <w:spacing w:before="120" w:beforeAutospacing="0" w:after="0" w:afterAutospacing="0"/>
              <w:rPr>
                <w:rFonts w:asciiTheme="minorHAnsi" w:hAnsiTheme="minorHAnsi"/>
                <w:highlight w:val="green"/>
              </w:rPr>
            </w:pPr>
            <w:r>
              <w:rPr>
                <w:rFonts w:eastAsia="+mn-ea"/>
                <w:b/>
                <w:color w:val="333333"/>
                <w:kern w:val="24"/>
              </w:rPr>
              <w:t xml:space="preserve">15. </w:t>
            </w:r>
            <w:r w:rsidRPr="000F0815">
              <w:rPr>
                <w:rFonts w:eastAsia="+mn-ea"/>
                <w:b/>
                <w:color w:val="333333"/>
                <w:kern w:val="24"/>
              </w:rPr>
              <w:t>Становление укладов жизни школ как факторов духовно-нравственного развития обучающихся и обновление практик воспитания</w:t>
            </w:r>
            <w:r>
              <w:rPr>
                <w:rFonts w:asciiTheme="minorHAnsi" w:eastAsia="+mn-ea" w:hAnsiTheme="minorHAnsi" w:cs="+mn-cs"/>
                <w:b/>
                <w:bCs/>
                <w:color w:val="333333"/>
                <w:kern w:val="24"/>
                <w:highlight w:val="green"/>
              </w:rPr>
              <w:t xml:space="preserve"> </w:t>
            </w:r>
          </w:p>
        </w:tc>
        <w:tc>
          <w:tcPr>
            <w:tcW w:w="5245" w:type="dxa"/>
          </w:tcPr>
          <w:p w:rsidR="00134B5F" w:rsidRPr="00C57019" w:rsidRDefault="00134B5F" w:rsidP="00C57019">
            <w:pPr>
              <w:rPr>
                <w:rFonts w:ascii="Times New Roman" w:hAnsi="Times New Roman" w:cs="Times New Roman"/>
                <w:highlight w:val="green"/>
              </w:rPr>
            </w:pPr>
            <w:r w:rsidRPr="00C5701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C57019">
              <w:rPr>
                <w:rFonts w:ascii="Times New Roman" w:hAnsi="Times New Roman" w:cs="Times New Roman"/>
                <w:color w:val="333333"/>
              </w:rPr>
              <w:br/>
            </w:r>
            <w:r w:rsidRPr="00C5701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«Мы и дорога»</w:t>
            </w:r>
            <w:r w:rsidRPr="00C57019">
              <w:rPr>
                <w:rFonts w:ascii="Times New Roman" w:hAnsi="Times New Roman" w:cs="Times New Roman"/>
                <w:color w:val="333333"/>
              </w:rPr>
              <w:br/>
            </w:r>
            <w:r w:rsidRPr="00C5701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134B5F" w:rsidRPr="00173DB0" w:rsidRDefault="00134B5F" w:rsidP="00F001BD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73DB0">
              <w:rPr>
                <w:rFonts w:ascii="Times New Roman" w:hAnsi="Times New Roman" w:cs="Times New Roman"/>
                <w:b/>
                <w:u w:val="single"/>
              </w:rPr>
              <w:t>Продвинутый уровень</w:t>
            </w:r>
          </w:p>
        </w:tc>
      </w:tr>
      <w:tr w:rsidR="00134B5F" w:rsidRPr="00736542" w:rsidTr="00134B5F">
        <w:tc>
          <w:tcPr>
            <w:tcW w:w="2660" w:type="dxa"/>
            <w:vMerge w:val="restart"/>
          </w:tcPr>
          <w:p w:rsidR="00134B5F" w:rsidRPr="00736542" w:rsidRDefault="00134B5F" w:rsidP="00F315E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A0438">
              <w:rPr>
                <w:rFonts w:ascii="Times New Roman" w:hAnsi="Times New Roman" w:cs="Times New Roman"/>
                <w:sz w:val="24"/>
                <w:szCs w:val="24"/>
              </w:rPr>
              <w:t>МБОУ  «Кортузская СОШ»</w:t>
            </w:r>
          </w:p>
        </w:tc>
        <w:tc>
          <w:tcPr>
            <w:tcW w:w="4252" w:type="dxa"/>
          </w:tcPr>
          <w:p w:rsidR="00134B5F" w:rsidRPr="00736542" w:rsidRDefault="00134B5F" w:rsidP="0082206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>
              <w:t xml:space="preserve">16. </w:t>
            </w:r>
            <w:hyperlink r:id="rId18" w:history="1">
              <w:r w:rsidRPr="0082206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Модернизация содержания и технологий обучения: практики достижения и оценки функциональных грамотностей</w:t>
              </w:r>
            </w:hyperlink>
          </w:p>
        </w:tc>
        <w:tc>
          <w:tcPr>
            <w:tcW w:w="5245" w:type="dxa"/>
          </w:tcPr>
          <w:p w:rsidR="00134B5F" w:rsidRPr="00C57019" w:rsidRDefault="00134B5F" w:rsidP="005839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01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«Формирование читательской грамотности через использование приёмов технологии развития критического мышления, средствами СДО в урочной и во внеурочной деятельности».</w:t>
            </w:r>
            <w:r w:rsidRPr="00C570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134B5F" w:rsidRPr="00DE0FE0" w:rsidRDefault="00134B5F" w:rsidP="00DE0FE0">
            <w:pPr>
              <w:spacing w:after="15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E0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 включена в Атлас</w:t>
            </w:r>
          </w:p>
          <w:p w:rsidR="00134B5F" w:rsidRPr="00C57019" w:rsidRDefault="00134B5F" w:rsidP="005839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4B5F" w:rsidRPr="00736542" w:rsidTr="00134B5F">
        <w:tc>
          <w:tcPr>
            <w:tcW w:w="2660" w:type="dxa"/>
            <w:vMerge/>
          </w:tcPr>
          <w:p w:rsidR="00134B5F" w:rsidRPr="00736542" w:rsidRDefault="00134B5F" w:rsidP="00F315E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52" w:type="dxa"/>
          </w:tcPr>
          <w:p w:rsidR="00134B5F" w:rsidRPr="00822064" w:rsidRDefault="00134B5F" w:rsidP="00822064">
            <w:pPr>
              <w:spacing w:after="150"/>
              <w:outlineLvl w:val="1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>
              <w:t xml:space="preserve">17. </w:t>
            </w:r>
            <w:hyperlink r:id="rId19" w:history="1">
              <w:r w:rsidRPr="0082206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Создание условий для профессионального становления и развития педагогов</w:t>
              </w:r>
            </w:hyperlink>
            <w:r w:rsidRPr="00822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:rsidR="00134B5F" w:rsidRPr="00736542" w:rsidRDefault="00134B5F" w:rsidP="005839E1">
            <w:pPr>
              <w:jc w:val="both"/>
              <w:rPr>
                <w:highlight w:val="green"/>
              </w:rPr>
            </w:pPr>
          </w:p>
        </w:tc>
        <w:tc>
          <w:tcPr>
            <w:tcW w:w="5245" w:type="dxa"/>
          </w:tcPr>
          <w:p w:rsidR="00134B5F" w:rsidRPr="007A0438" w:rsidRDefault="00134B5F" w:rsidP="007A04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43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"Профессиональное развитие педагогов через освоение способов развития и формирования читательских умений и навыков смыслового чтения средствами технологии Способа диалектического обучения и технологии развития критического мышления".</w:t>
            </w:r>
          </w:p>
        </w:tc>
        <w:tc>
          <w:tcPr>
            <w:tcW w:w="2126" w:type="dxa"/>
          </w:tcPr>
          <w:p w:rsidR="00134B5F" w:rsidRPr="00C9649D" w:rsidRDefault="00134B5F" w:rsidP="00DE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Не прошла </w:t>
            </w:r>
            <w:r w:rsidRPr="00C964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техническ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ую</w:t>
            </w:r>
            <w:r w:rsidRPr="00C964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экспертиз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Pr="00C964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34B5F" w:rsidRPr="00736542" w:rsidTr="00134B5F">
        <w:tc>
          <w:tcPr>
            <w:tcW w:w="2660" w:type="dxa"/>
          </w:tcPr>
          <w:p w:rsidR="00134B5F" w:rsidRPr="00736542" w:rsidRDefault="00134B5F" w:rsidP="00EF594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3EB2">
              <w:rPr>
                <w:rFonts w:ascii="Times New Roman" w:hAnsi="Times New Roman" w:cs="Times New Roman"/>
                <w:sz w:val="24"/>
                <w:szCs w:val="24"/>
              </w:rPr>
              <w:t>МБОУ «Новосыдинская СОШ</w:t>
            </w:r>
          </w:p>
        </w:tc>
        <w:tc>
          <w:tcPr>
            <w:tcW w:w="4252" w:type="dxa"/>
          </w:tcPr>
          <w:p w:rsidR="00134B5F" w:rsidRPr="001B315B" w:rsidRDefault="00134B5F" w:rsidP="001B315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18. </w:t>
            </w:r>
            <w:r w:rsidRPr="001B315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Построение образовательной среды ДОО для достижения новых образовательных результатов</w:t>
            </w:r>
          </w:p>
          <w:p w:rsidR="00134B5F" w:rsidRPr="001B315B" w:rsidRDefault="00134B5F" w:rsidP="001B315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5245" w:type="dxa"/>
          </w:tcPr>
          <w:p w:rsidR="00134B5F" w:rsidRPr="001B315B" w:rsidRDefault="00134B5F" w:rsidP="001B315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31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Добровольчество как форма социализации дошкольников</w:t>
            </w:r>
          </w:p>
          <w:p w:rsidR="00134B5F" w:rsidRPr="001B315B" w:rsidRDefault="00134B5F" w:rsidP="00004E3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6" w:type="dxa"/>
          </w:tcPr>
          <w:p w:rsidR="00134B5F" w:rsidRPr="00DE0FE0" w:rsidRDefault="00134B5F" w:rsidP="00DE0FE0">
            <w:pPr>
              <w:spacing w:after="15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E0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 включена в Атлас</w:t>
            </w:r>
          </w:p>
          <w:p w:rsidR="00134B5F" w:rsidRPr="00C9649D" w:rsidRDefault="00134B5F" w:rsidP="005A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F" w:rsidRPr="00736542" w:rsidTr="00134B5F">
        <w:tc>
          <w:tcPr>
            <w:tcW w:w="2660" w:type="dxa"/>
          </w:tcPr>
          <w:p w:rsidR="00134B5F" w:rsidRPr="007A0438" w:rsidRDefault="00134B5F" w:rsidP="00F001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438">
              <w:rPr>
                <w:rFonts w:ascii="Times New Roman" w:hAnsi="Times New Roman"/>
                <w:sz w:val="24"/>
                <w:szCs w:val="24"/>
              </w:rPr>
              <w:t>МБОУ «Беллыкская СО»</w:t>
            </w:r>
          </w:p>
        </w:tc>
        <w:tc>
          <w:tcPr>
            <w:tcW w:w="4252" w:type="dxa"/>
          </w:tcPr>
          <w:p w:rsidR="00134B5F" w:rsidRPr="000F0815" w:rsidRDefault="00134B5F" w:rsidP="000F0815">
            <w:pPr>
              <w:outlineLvl w:val="1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19. </w:t>
            </w:r>
            <w:r w:rsidRPr="000F0815">
              <w:rPr>
                <w:rFonts w:ascii="Times New Roman" w:hAnsi="Times New Roman"/>
                <w:b/>
                <w:sz w:val="24"/>
                <w:szCs w:val="24"/>
              </w:rPr>
              <w:t xml:space="preserve">Построение образовательной среды для выявления и индивидуального сопровождения высокомотивированных школьников   </w:t>
            </w:r>
          </w:p>
        </w:tc>
        <w:tc>
          <w:tcPr>
            <w:tcW w:w="5245" w:type="dxa"/>
          </w:tcPr>
          <w:p w:rsidR="00134B5F" w:rsidRPr="007A0438" w:rsidRDefault="00134B5F" w:rsidP="00F001BD">
            <w:pPr>
              <w:jc w:val="both"/>
              <w:rPr>
                <w:rFonts w:ascii="Times New Roman" w:hAnsi="Times New Roman" w:cs="Times New Roman"/>
              </w:rPr>
            </w:pPr>
            <w:r w:rsidRPr="007A043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Организация исследовательской и проектной деятельности во внеурочном пространстве школы с целью развития универсальных учебных действий обучающихся</w:t>
            </w:r>
          </w:p>
        </w:tc>
        <w:tc>
          <w:tcPr>
            <w:tcW w:w="2126" w:type="dxa"/>
          </w:tcPr>
          <w:p w:rsidR="00134B5F" w:rsidRPr="00173DB0" w:rsidRDefault="00134B5F" w:rsidP="005A277B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3749">
              <w:rPr>
                <w:rFonts w:ascii="Times New Roman" w:hAnsi="Times New Roman" w:cs="Times New Roman"/>
                <w:b/>
                <w:sz w:val="24"/>
                <w:szCs w:val="24"/>
              </w:rPr>
              <w:t>Претендует на высший уровень</w:t>
            </w:r>
          </w:p>
        </w:tc>
      </w:tr>
      <w:tr w:rsidR="00134B5F" w:rsidRPr="00736542" w:rsidTr="00134B5F">
        <w:tc>
          <w:tcPr>
            <w:tcW w:w="2660" w:type="dxa"/>
          </w:tcPr>
          <w:p w:rsidR="00134B5F" w:rsidRPr="000D651F" w:rsidRDefault="00134B5F" w:rsidP="00995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51F">
              <w:rPr>
                <w:rFonts w:ascii="Times New Roman" w:hAnsi="Times New Roman"/>
                <w:sz w:val="24"/>
                <w:szCs w:val="24"/>
              </w:rPr>
              <w:t>МБОУ «Салбинская СОШ»</w:t>
            </w:r>
          </w:p>
          <w:p w:rsidR="00134B5F" w:rsidRPr="00736542" w:rsidRDefault="00134B5F" w:rsidP="009953BB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4252" w:type="dxa"/>
          </w:tcPr>
          <w:p w:rsidR="00134B5F" w:rsidRPr="00822064" w:rsidRDefault="00134B5F" w:rsidP="000F0815">
            <w:pPr>
              <w:outlineLvl w:val="1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>
              <w:t xml:space="preserve">20. </w:t>
            </w:r>
            <w:hyperlink r:id="rId20" w:history="1">
              <w:r w:rsidRPr="0082206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Создание условий для профессионального становления и развития педагогов</w:t>
              </w:r>
            </w:hyperlink>
            <w:r w:rsidRPr="00822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:rsidR="00134B5F" w:rsidRPr="00736542" w:rsidRDefault="00134B5F" w:rsidP="000F0815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5245" w:type="dxa"/>
          </w:tcPr>
          <w:p w:rsidR="00134B5F" w:rsidRPr="000D651F" w:rsidRDefault="00134B5F" w:rsidP="000D65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0D651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651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«Формирование читательской грамотности и навыков смыслового чтения в рамках требований ФГОС НОО и ФГОС ООО»</w:t>
            </w:r>
            <w:r w:rsidRPr="000D651F">
              <w:rPr>
                <w:rFonts w:ascii="Times New Roman" w:hAnsi="Times New Roman" w:cs="Times New Roman"/>
                <w:color w:val="333333"/>
              </w:rPr>
              <w:br/>
            </w:r>
            <w:r w:rsidRPr="000D651F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0D651F">
              <w:rPr>
                <w:rFonts w:ascii="Times New Roman" w:hAnsi="Times New Roman" w:cs="Times New Roman"/>
                <w:color w:val="333333"/>
              </w:rPr>
              <w:br/>
            </w:r>
          </w:p>
        </w:tc>
        <w:tc>
          <w:tcPr>
            <w:tcW w:w="2126" w:type="dxa"/>
          </w:tcPr>
          <w:p w:rsidR="00134B5F" w:rsidRPr="00DE0FE0" w:rsidRDefault="00134B5F" w:rsidP="00DE0FE0">
            <w:pPr>
              <w:spacing w:after="15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E0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 включена в Атлас</w:t>
            </w:r>
          </w:p>
          <w:p w:rsidR="00134B5F" w:rsidRPr="000D651F" w:rsidRDefault="00134B5F" w:rsidP="000D651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134B5F" w:rsidRPr="00736542" w:rsidTr="00134B5F">
        <w:trPr>
          <w:trHeight w:val="1012"/>
        </w:trPr>
        <w:tc>
          <w:tcPr>
            <w:tcW w:w="2660" w:type="dxa"/>
          </w:tcPr>
          <w:p w:rsidR="00134B5F" w:rsidRPr="00736542" w:rsidRDefault="00134B5F" w:rsidP="00F001B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57019">
              <w:rPr>
                <w:rFonts w:ascii="Times New Roman" w:hAnsi="Times New Roman" w:cs="Times New Roman"/>
                <w:sz w:val="24"/>
                <w:szCs w:val="24"/>
              </w:rPr>
              <w:t>МБОУ  «Николаевская ООШ»</w:t>
            </w:r>
          </w:p>
        </w:tc>
        <w:tc>
          <w:tcPr>
            <w:tcW w:w="4252" w:type="dxa"/>
          </w:tcPr>
          <w:p w:rsidR="00134B5F" w:rsidRPr="000F0815" w:rsidRDefault="00134B5F" w:rsidP="000F08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21. </w:t>
            </w:r>
            <w:r w:rsidRPr="000F0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и методика преподавания финансовой грамотности </w:t>
            </w:r>
          </w:p>
        </w:tc>
        <w:tc>
          <w:tcPr>
            <w:tcW w:w="5245" w:type="dxa"/>
          </w:tcPr>
          <w:p w:rsidR="00134B5F" w:rsidRPr="00C57019" w:rsidRDefault="00134B5F" w:rsidP="00C57019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C5701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</w:t>
            </w:r>
            <w:r w:rsidRPr="00C5701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еализация раздела школьной программы финансовой грамотности в курсе «Обществознания».</w:t>
            </w:r>
            <w:r w:rsidRPr="00C57019">
              <w:rPr>
                <w:rFonts w:ascii="Times New Roman" w:hAnsi="Times New Roman" w:cs="Times New Roman"/>
                <w:color w:val="333333"/>
              </w:rPr>
              <w:br/>
            </w:r>
            <w:r w:rsidRPr="00C5701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134B5F" w:rsidRPr="00DE0FE0" w:rsidRDefault="00134B5F" w:rsidP="00DE0FE0">
            <w:pPr>
              <w:spacing w:after="15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E0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 включена в Атлас</w:t>
            </w:r>
          </w:p>
          <w:p w:rsidR="00134B5F" w:rsidRPr="00C57019" w:rsidRDefault="00134B5F" w:rsidP="00F0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5F" w:rsidRPr="00173DB0" w:rsidTr="00134B5F">
        <w:tc>
          <w:tcPr>
            <w:tcW w:w="2660" w:type="dxa"/>
          </w:tcPr>
          <w:p w:rsidR="00134B5F" w:rsidRPr="00736542" w:rsidRDefault="00134B5F" w:rsidP="00F315E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D6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«Белоярская ООШ»</w:t>
            </w:r>
          </w:p>
        </w:tc>
        <w:tc>
          <w:tcPr>
            <w:tcW w:w="4252" w:type="dxa"/>
          </w:tcPr>
          <w:p w:rsidR="00134B5F" w:rsidRPr="00736542" w:rsidRDefault="00134B5F" w:rsidP="00100EA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t xml:space="preserve">22. </w:t>
            </w:r>
            <w:hyperlink r:id="rId21" w:history="1">
              <w:r w:rsidRPr="00603EB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Развитие школьной системы оценки качества образования: практики управления по результатам</w:t>
              </w:r>
            </w:hyperlink>
          </w:p>
        </w:tc>
        <w:tc>
          <w:tcPr>
            <w:tcW w:w="5245" w:type="dxa"/>
          </w:tcPr>
          <w:p w:rsidR="00134B5F" w:rsidRPr="000D651F" w:rsidRDefault="00134B5F" w:rsidP="00E870E0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познавательных УУД средствами Способа диалектического обучения на уроках биологии</w:t>
            </w:r>
          </w:p>
          <w:p w:rsidR="00134B5F" w:rsidRPr="000D651F" w:rsidRDefault="00134B5F" w:rsidP="00004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4B5F" w:rsidRPr="00173DB0" w:rsidRDefault="00134B5F" w:rsidP="00004E3E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3749">
              <w:rPr>
                <w:rFonts w:ascii="Times New Roman" w:hAnsi="Times New Roman" w:cs="Times New Roman"/>
                <w:b/>
                <w:sz w:val="24"/>
                <w:szCs w:val="24"/>
              </w:rPr>
              <w:t>Претендует на высший уровень</w:t>
            </w:r>
          </w:p>
        </w:tc>
      </w:tr>
      <w:tr w:rsidR="00134B5F" w:rsidRPr="00736542" w:rsidTr="00134B5F">
        <w:tc>
          <w:tcPr>
            <w:tcW w:w="2660" w:type="dxa"/>
          </w:tcPr>
          <w:p w:rsidR="00134B5F" w:rsidRPr="00736542" w:rsidRDefault="00134B5F" w:rsidP="00F315E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D651F">
              <w:rPr>
                <w:rFonts w:ascii="Times New Roman" w:hAnsi="Times New Roman" w:cs="Times New Roman"/>
                <w:sz w:val="24"/>
                <w:szCs w:val="24"/>
              </w:rPr>
              <w:t>МБОУ «Галактионовская ООШ»</w:t>
            </w:r>
          </w:p>
        </w:tc>
        <w:tc>
          <w:tcPr>
            <w:tcW w:w="4252" w:type="dxa"/>
          </w:tcPr>
          <w:p w:rsidR="00134B5F" w:rsidRPr="00822064" w:rsidRDefault="00134B5F" w:rsidP="000F0815">
            <w:pPr>
              <w:outlineLvl w:val="1"/>
              <w:rPr>
                <w:highlight w:val="green"/>
              </w:rPr>
            </w:pPr>
            <w:r>
              <w:t xml:space="preserve">23. </w:t>
            </w:r>
            <w:hyperlink r:id="rId22" w:history="1">
              <w:r w:rsidRPr="0082206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Модернизация содержания и технологий обучения: практики достижения и оценки функциональных грамотностей</w:t>
              </w:r>
            </w:hyperlink>
          </w:p>
        </w:tc>
        <w:tc>
          <w:tcPr>
            <w:tcW w:w="5245" w:type="dxa"/>
          </w:tcPr>
          <w:p w:rsidR="00134B5F" w:rsidRPr="00822064" w:rsidRDefault="00134B5F" w:rsidP="000D651F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822064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822064">
              <w:rPr>
                <w:rFonts w:ascii="Times New Roman" w:hAnsi="Times New Roman" w:cs="Times New Roman"/>
                <w:color w:val="333333"/>
              </w:rPr>
              <w:br/>
            </w:r>
            <w:r w:rsidRPr="0082206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Формирование читательской компетентности младших школьников</w:t>
            </w:r>
            <w:r w:rsidRPr="00822064">
              <w:rPr>
                <w:rFonts w:ascii="Times New Roman" w:hAnsi="Times New Roman" w:cs="Times New Roman"/>
                <w:color w:val="333333"/>
              </w:rPr>
              <w:br/>
            </w:r>
            <w:r w:rsidRPr="00822064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822064">
              <w:rPr>
                <w:rFonts w:ascii="Times New Roman" w:hAnsi="Times New Roman" w:cs="Times New Roman"/>
                <w:color w:val="333333"/>
              </w:rPr>
              <w:br/>
            </w:r>
          </w:p>
        </w:tc>
        <w:tc>
          <w:tcPr>
            <w:tcW w:w="2126" w:type="dxa"/>
          </w:tcPr>
          <w:p w:rsidR="00134B5F" w:rsidRPr="00822064" w:rsidRDefault="00134B5F" w:rsidP="001B315B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Не прошла </w:t>
            </w:r>
            <w:r w:rsidRPr="00C964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техническ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ую</w:t>
            </w:r>
            <w:r w:rsidRPr="00C964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экспертиз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Pr="00C964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34B5F" w:rsidRPr="00736542" w:rsidTr="00134B5F">
        <w:tc>
          <w:tcPr>
            <w:tcW w:w="2660" w:type="dxa"/>
          </w:tcPr>
          <w:p w:rsidR="00134B5F" w:rsidRPr="00736542" w:rsidRDefault="00134B5F" w:rsidP="00F001BD">
            <w:pPr>
              <w:rPr>
                <w:rFonts w:ascii="Times New Roman" w:hAnsi="Times New Roman" w:cs="Times New Roman"/>
                <w:highlight w:val="green"/>
              </w:rPr>
            </w:pPr>
            <w:r w:rsidRPr="000D651F">
              <w:rPr>
                <w:rFonts w:ascii="Times New Roman" w:hAnsi="Times New Roman" w:cs="Times New Roman"/>
              </w:rPr>
              <w:t>МБОУ «Краснотуранская НОШ им. В.К. Фуги»</w:t>
            </w:r>
          </w:p>
        </w:tc>
        <w:tc>
          <w:tcPr>
            <w:tcW w:w="4252" w:type="dxa"/>
          </w:tcPr>
          <w:p w:rsidR="00134B5F" w:rsidRPr="00736542" w:rsidRDefault="00134B5F" w:rsidP="001B315B">
            <w:pPr>
              <w:rPr>
                <w:highlight w:val="green"/>
              </w:rPr>
            </w:pPr>
            <w:r>
              <w:t xml:space="preserve">24. </w:t>
            </w:r>
            <w:hyperlink r:id="rId23" w:history="1">
              <w:r w:rsidRPr="000F0815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Становление укладов жизни школ как факторов духовно-нравственного развития обучающихся и обновление практик воспитания</w:t>
              </w:r>
            </w:hyperlink>
            <w:r w:rsidRPr="000F0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5245" w:type="dxa"/>
          </w:tcPr>
          <w:p w:rsidR="00134B5F" w:rsidRPr="000D651F" w:rsidRDefault="00134B5F" w:rsidP="000D651F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0D651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Работа с литературным текстом на занятиях курса внеурочной деятельности «Музыка вокруг тебя»</w:t>
            </w:r>
            <w:r w:rsidRPr="000D651F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134B5F" w:rsidRPr="000D651F" w:rsidRDefault="00134B5F" w:rsidP="00004E3E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Не прошла </w:t>
            </w:r>
            <w:r w:rsidRPr="00C964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техническ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ую</w:t>
            </w:r>
            <w:r w:rsidRPr="00C964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экспертиз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Pr="00C964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34B5F" w:rsidRPr="00736542" w:rsidTr="00134B5F">
        <w:tc>
          <w:tcPr>
            <w:tcW w:w="2660" w:type="dxa"/>
          </w:tcPr>
          <w:p w:rsidR="00134B5F" w:rsidRPr="00736542" w:rsidRDefault="00134B5F" w:rsidP="00F001BD">
            <w:pPr>
              <w:rPr>
                <w:rFonts w:ascii="Times New Roman" w:hAnsi="Times New Roman" w:cs="Times New Roman"/>
              </w:rPr>
            </w:pPr>
            <w:r w:rsidRPr="00736542">
              <w:rPr>
                <w:rFonts w:ascii="Times New Roman" w:hAnsi="Times New Roman" w:cs="Times New Roman"/>
              </w:rPr>
              <w:t>МБОУ ДО «Дом детского творчества</w:t>
            </w:r>
          </w:p>
        </w:tc>
        <w:tc>
          <w:tcPr>
            <w:tcW w:w="4252" w:type="dxa"/>
          </w:tcPr>
          <w:p w:rsidR="00134B5F" w:rsidRPr="00736542" w:rsidRDefault="00134B5F" w:rsidP="00603EB2">
            <w:pPr>
              <w:spacing w:after="150"/>
              <w:outlineLvl w:val="1"/>
            </w:pPr>
            <w:r>
              <w:t xml:space="preserve">25. </w:t>
            </w:r>
            <w:hyperlink r:id="rId24" w:history="1">
              <w:r w:rsidRPr="00603EB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Обновление содержания и технологий дополнительного образования</w:t>
              </w:r>
            </w:hyperlink>
            <w:r w:rsidRPr="00603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245" w:type="dxa"/>
          </w:tcPr>
          <w:p w:rsidR="00134B5F" w:rsidRPr="00736542" w:rsidRDefault="00134B5F" w:rsidP="00004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542">
              <w:rPr>
                <w:rFonts w:ascii="Times New Roman" w:hAnsi="Times New Roman" w:cs="Times New Roman"/>
                <w:sz w:val="24"/>
                <w:szCs w:val="24"/>
              </w:rPr>
              <w:t>Дошколенок</w:t>
            </w:r>
          </w:p>
        </w:tc>
        <w:tc>
          <w:tcPr>
            <w:tcW w:w="2126" w:type="dxa"/>
          </w:tcPr>
          <w:p w:rsidR="00134B5F" w:rsidRPr="00DE0FE0" w:rsidRDefault="00134B5F" w:rsidP="00DE0FE0">
            <w:pPr>
              <w:spacing w:after="15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E0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 включена в Атлас</w:t>
            </w:r>
          </w:p>
          <w:p w:rsidR="00134B5F" w:rsidRPr="00736542" w:rsidRDefault="00134B5F" w:rsidP="00004E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4B5F" w:rsidRPr="00736542" w:rsidTr="00134B5F">
        <w:tc>
          <w:tcPr>
            <w:tcW w:w="2660" w:type="dxa"/>
          </w:tcPr>
          <w:p w:rsidR="00134B5F" w:rsidRPr="00736542" w:rsidRDefault="00134B5F" w:rsidP="00F001BD">
            <w:pPr>
              <w:rPr>
                <w:rFonts w:ascii="Times New Roman" w:hAnsi="Times New Roman" w:cs="Times New Roman"/>
                <w:highlight w:val="green"/>
              </w:rPr>
            </w:pPr>
            <w:r w:rsidRPr="00736542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4252" w:type="dxa"/>
          </w:tcPr>
          <w:p w:rsidR="00134B5F" w:rsidRPr="00736542" w:rsidRDefault="00134B5F" w:rsidP="000F0815">
            <w:pPr>
              <w:spacing w:after="150"/>
              <w:outlineLvl w:val="1"/>
              <w:rPr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26. </w:t>
            </w:r>
            <w:r w:rsidRPr="00603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 образовательной организации </w:t>
            </w:r>
            <w:hyperlink r:id="rId25" w:history="1">
              <w:r w:rsidRPr="00603EB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 и муниципальные  модели </w:t>
              </w:r>
            </w:hyperlink>
            <w:r w:rsidRPr="00603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03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инклюзивного образования</w:t>
            </w:r>
          </w:p>
        </w:tc>
        <w:tc>
          <w:tcPr>
            <w:tcW w:w="5245" w:type="dxa"/>
          </w:tcPr>
          <w:p w:rsidR="00134B5F" w:rsidRPr="00736542" w:rsidRDefault="00134B5F" w:rsidP="00004E3E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73654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Муниципальная модель инклюзивного образования детей с ограниченными возможностями здоровья</w:t>
            </w:r>
          </w:p>
        </w:tc>
        <w:tc>
          <w:tcPr>
            <w:tcW w:w="2126" w:type="dxa"/>
          </w:tcPr>
          <w:p w:rsidR="00134B5F" w:rsidRPr="00173DB0" w:rsidRDefault="00134B5F" w:rsidP="00004E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3DB0">
              <w:rPr>
                <w:rFonts w:ascii="Times New Roman" w:hAnsi="Times New Roman" w:cs="Times New Roman"/>
                <w:b/>
              </w:rPr>
              <w:t>Начальный уровень</w:t>
            </w:r>
          </w:p>
        </w:tc>
      </w:tr>
      <w:tr w:rsidR="00134B5F" w:rsidRPr="00736542" w:rsidTr="00134B5F">
        <w:tc>
          <w:tcPr>
            <w:tcW w:w="2660" w:type="dxa"/>
          </w:tcPr>
          <w:p w:rsidR="00134B5F" w:rsidRPr="00736542" w:rsidRDefault="00134B5F" w:rsidP="00F001BD">
            <w:pPr>
              <w:rPr>
                <w:rFonts w:ascii="Times New Roman" w:hAnsi="Times New Roman" w:cs="Times New Roman"/>
                <w:highlight w:val="green"/>
              </w:rPr>
            </w:pPr>
            <w:r w:rsidRPr="00292A5C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4252" w:type="dxa"/>
          </w:tcPr>
          <w:p w:rsidR="00134B5F" w:rsidRPr="00822064" w:rsidRDefault="00134B5F" w:rsidP="00822064">
            <w:pPr>
              <w:spacing w:after="150"/>
              <w:outlineLvl w:val="1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>
              <w:t xml:space="preserve">27. </w:t>
            </w:r>
            <w:hyperlink r:id="rId26" w:history="1">
              <w:r w:rsidRPr="0082206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Развитие школьного обучения в сельских муниципальных районах</w:t>
              </w:r>
            </w:hyperlink>
            <w:r w:rsidRPr="00822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  <w:p w:rsidR="00134B5F" w:rsidRPr="00736542" w:rsidRDefault="00134B5F" w:rsidP="00443C82">
            <w:pPr>
              <w:pStyle w:val="a4"/>
              <w:spacing w:after="150"/>
              <w:outlineLvl w:val="1"/>
              <w:rPr>
                <w:highlight w:val="green"/>
              </w:rPr>
            </w:pPr>
          </w:p>
        </w:tc>
        <w:tc>
          <w:tcPr>
            <w:tcW w:w="5245" w:type="dxa"/>
          </w:tcPr>
          <w:p w:rsidR="00134B5F" w:rsidRPr="00292A5C" w:rsidRDefault="00134B5F" w:rsidP="00004E3E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292A5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Формирование единого образовательного пространства на основе интеграция общего и профессионального образования путём сетевого взаимодействия образовательных организаций</w:t>
            </w:r>
          </w:p>
        </w:tc>
        <w:tc>
          <w:tcPr>
            <w:tcW w:w="2126" w:type="dxa"/>
          </w:tcPr>
          <w:p w:rsidR="00134B5F" w:rsidRPr="00292A5C" w:rsidRDefault="00134B5F" w:rsidP="00004E3E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73DB0">
              <w:rPr>
                <w:rFonts w:ascii="Times New Roman" w:hAnsi="Times New Roman" w:cs="Times New Roman"/>
                <w:b/>
                <w:u w:val="single"/>
              </w:rPr>
              <w:t>Продвинутый уровень</w:t>
            </w:r>
          </w:p>
        </w:tc>
      </w:tr>
      <w:tr w:rsidR="00134B5F" w:rsidRPr="00736542" w:rsidTr="00134B5F">
        <w:tc>
          <w:tcPr>
            <w:tcW w:w="2660" w:type="dxa"/>
            <w:vMerge w:val="restart"/>
          </w:tcPr>
          <w:p w:rsidR="00134B5F" w:rsidRPr="00C57019" w:rsidRDefault="00134B5F" w:rsidP="00F001BD">
            <w:pPr>
              <w:rPr>
                <w:rFonts w:ascii="Times New Roman" w:hAnsi="Times New Roman" w:cs="Times New Roman"/>
                <w:highlight w:val="green"/>
              </w:rPr>
            </w:pPr>
            <w:r w:rsidRPr="00C5701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МБДОУ "Детский сад №2 "Чайка""</w:t>
            </w:r>
          </w:p>
        </w:tc>
        <w:tc>
          <w:tcPr>
            <w:tcW w:w="4252" w:type="dxa"/>
          </w:tcPr>
          <w:p w:rsidR="00134B5F" w:rsidRPr="00784DCD" w:rsidRDefault="00134B5F" w:rsidP="00861C44">
            <w:pPr>
              <w:spacing w:after="150"/>
              <w:outlineLvl w:val="1"/>
              <w:rPr>
                <w:rFonts w:ascii="Times New Roman" w:hAnsi="Times New Roman" w:cs="Times New Roman"/>
                <w:highlight w:val="green"/>
              </w:rPr>
            </w:pPr>
            <w:r>
              <w:t xml:space="preserve">28. </w:t>
            </w:r>
            <w:hyperlink r:id="rId27" w:history="1">
              <w:r w:rsidRPr="00784DCD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Построение образовательной среды ДОО для достижения новых образовательных результатов</w:t>
              </w:r>
            </w:hyperlink>
          </w:p>
        </w:tc>
        <w:tc>
          <w:tcPr>
            <w:tcW w:w="5245" w:type="dxa"/>
          </w:tcPr>
          <w:p w:rsidR="00134B5F" w:rsidRPr="00C57019" w:rsidRDefault="00134B5F" w:rsidP="00004E3E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C5701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Родительский клуб "Мы вместе сможем все!"</w:t>
            </w:r>
            <w:r w:rsidRPr="00C57019">
              <w:rPr>
                <w:rFonts w:ascii="Times New Roman" w:hAnsi="Times New Roman" w:cs="Times New Roman"/>
                <w:color w:val="333333"/>
              </w:rPr>
              <w:br/>
            </w:r>
          </w:p>
        </w:tc>
        <w:tc>
          <w:tcPr>
            <w:tcW w:w="2126" w:type="dxa"/>
          </w:tcPr>
          <w:p w:rsidR="00134B5F" w:rsidRPr="00DE0FE0" w:rsidRDefault="00134B5F" w:rsidP="00DE0FE0">
            <w:pPr>
              <w:spacing w:after="15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E0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 включена в Атлас</w:t>
            </w:r>
          </w:p>
          <w:p w:rsidR="00134B5F" w:rsidRPr="00C57019" w:rsidRDefault="00134B5F" w:rsidP="007A0438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bookmarkStart w:id="0" w:name="_GoBack"/>
        <w:bookmarkEnd w:id="0"/>
      </w:tr>
      <w:tr w:rsidR="00134B5F" w:rsidRPr="00736542" w:rsidTr="00134B5F">
        <w:tc>
          <w:tcPr>
            <w:tcW w:w="2660" w:type="dxa"/>
            <w:vMerge/>
          </w:tcPr>
          <w:p w:rsidR="00134B5F" w:rsidRPr="00C57019" w:rsidRDefault="00134B5F" w:rsidP="00F001BD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4252" w:type="dxa"/>
          </w:tcPr>
          <w:p w:rsidR="00134B5F" w:rsidRPr="00784DCD" w:rsidRDefault="00134B5F" w:rsidP="00784DCD">
            <w:pPr>
              <w:spacing w:after="150"/>
              <w:outlineLvl w:val="1"/>
              <w:rPr>
                <w:rFonts w:ascii="Times New Roman" w:hAnsi="Times New Roman" w:cs="Times New Roman"/>
                <w:highlight w:val="green"/>
              </w:rPr>
            </w:pPr>
            <w:r>
              <w:t xml:space="preserve">29. </w:t>
            </w:r>
            <w:hyperlink r:id="rId28" w:history="1">
              <w:r w:rsidRPr="00784DCD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Построение образовательной среды ДОО для достижения новых образовательных результатов</w:t>
              </w:r>
            </w:hyperlink>
          </w:p>
        </w:tc>
        <w:tc>
          <w:tcPr>
            <w:tcW w:w="5245" w:type="dxa"/>
          </w:tcPr>
          <w:p w:rsidR="00134B5F" w:rsidRPr="00C57019" w:rsidRDefault="00134B5F" w:rsidP="00560B32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C5701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Развитие речи у старших дошкольников с использованием ТРИЗ – педагогики.</w:t>
            </w:r>
            <w:r w:rsidRPr="00C57019">
              <w:rPr>
                <w:rFonts w:ascii="Times New Roman" w:hAnsi="Times New Roman" w:cs="Times New Roman"/>
                <w:color w:val="333333"/>
              </w:rPr>
              <w:br/>
            </w:r>
          </w:p>
        </w:tc>
        <w:tc>
          <w:tcPr>
            <w:tcW w:w="2126" w:type="dxa"/>
          </w:tcPr>
          <w:p w:rsidR="00134B5F" w:rsidRPr="00DE0FE0" w:rsidRDefault="00134B5F" w:rsidP="00DE0FE0">
            <w:pPr>
              <w:spacing w:after="15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E0F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 включена в Атлас</w:t>
            </w:r>
          </w:p>
          <w:p w:rsidR="00134B5F" w:rsidRPr="00C57019" w:rsidRDefault="00134B5F" w:rsidP="00560B32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</w:tbl>
    <w:p w:rsidR="007C32A0" w:rsidRDefault="007C32A0" w:rsidP="00100EAD">
      <w:pPr>
        <w:spacing w:after="15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C32A0" w:rsidRPr="005C553E" w:rsidRDefault="007C32A0" w:rsidP="00100EAD">
      <w:pPr>
        <w:spacing w:after="15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32A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00850" cy="10244138"/>
            <wp:effectExtent l="0" t="6985" r="0" b="0"/>
            <wp:docPr id="1" name="Рисунок 1" descr="C:\Users\Секретарь\Desktop\Сканы\2020_11_12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кретарь\Desktop\Сканы\2020_11_12\IMG_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07" b="3887"/>
                    <a:stretch/>
                  </pic:blipFill>
                  <pic:spPr bwMode="auto">
                    <a:xfrm rot="5400000">
                      <a:off x="0" y="0"/>
                      <a:ext cx="6800850" cy="1024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C32A0" w:rsidRPr="005C553E" w:rsidSect="00C947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44AC9"/>
    <w:multiLevelType w:val="hybridMultilevel"/>
    <w:tmpl w:val="61B83A44"/>
    <w:lvl w:ilvl="0" w:tplc="8ED4F12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A0"/>
    <w:rsid w:val="00054F37"/>
    <w:rsid w:val="00061753"/>
    <w:rsid w:val="000D651F"/>
    <w:rsid w:val="000E2E75"/>
    <w:rsid w:val="000E7C6D"/>
    <w:rsid w:val="000F0815"/>
    <w:rsid w:val="00100EAD"/>
    <w:rsid w:val="00134B5F"/>
    <w:rsid w:val="001570C3"/>
    <w:rsid w:val="00173DB0"/>
    <w:rsid w:val="001B315B"/>
    <w:rsid w:val="00292A5C"/>
    <w:rsid w:val="00443C82"/>
    <w:rsid w:val="005061D6"/>
    <w:rsid w:val="00593492"/>
    <w:rsid w:val="005C553E"/>
    <w:rsid w:val="00603EB2"/>
    <w:rsid w:val="00623749"/>
    <w:rsid w:val="006C6B9F"/>
    <w:rsid w:val="00736542"/>
    <w:rsid w:val="00784DCD"/>
    <w:rsid w:val="007A0438"/>
    <w:rsid w:val="007C32A0"/>
    <w:rsid w:val="007D45EF"/>
    <w:rsid w:val="00822064"/>
    <w:rsid w:val="00871DAA"/>
    <w:rsid w:val="008C5EBB"/>
    <w:rsid w:val="008D057D"/>
    <w:rsid w:val="008E70B7"/>
    <w:rsid w:val="009564EB"/>
    <w:rsid w:val="009733B8"/>
    <w:rsid w:val="009C4089"/>
    <w:rsid w:val="009D3429"/>
    <w:rsid w:val="00A55570"/>
    <w:rsid w:val="00B56641"/>
    <w:rsid w:val="00C135B7"/>
    <w:rsid w:val="00C15F6F"/>
    <w:rsid w:val="00C57019"/>
    <w:rsid w:val="00C57181"/>
    <w:rsid w:val="00C9474D"/>
    <w:rsid w:val="00D7555C"/>
    <w:rsid w:val="00D934B9"/>
    <w:rsid w:val="00DD17A0"/>
    <w:rsid w:val="00DE0FE0"/>
    <w:rsid w:val="00E870E0"/>
    <w:rsid w:val="00E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1231"/>
  <w15:docId w15:val="{DCFBD569-01D5-4D23-9D6E-70E8D2FA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175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F5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00EA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0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0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1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las-edu.kipk.ru/mmc/directionOrderList?parentid=236" TargetMode="External"/><Relationship Id="rId13" Type="http://schemas.openxmlformats.org/officeDocument/2006/relationships/hyperlink" Target="https://atlas-edu.kipk.ru/mmc/directionOrderList?parentid=236" TargetMode="External"/><Relationship Id="rId18" Type="http://schemas.openxmlformats.org/officeDocument/2006/relationships/hyperlink" Target="https://atlas-edu.kipk.ru/mmc/directionOrderList?parentid=248" TargetMode="External"/><Relationship Id="rId26" Type="http://schemas.openxmlformats.org/officeDocument/2006/relationships/hyperlink" Target="https://atlas-edu.kipk.ru/mmc/directionOrderList?parentid=2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tlas-edu.kipk.ru/mmc/directionOrderList?parentid=236" TargetMode="External"/><Relationship Id="rId7" Type="http://schemas.openxmlformats.org/officeDocument/2006/relationships/hyperlink" Target="https://atlas-edu.kipk.ru/mmc/directionOrderList?parentid=242" TargetMode="External"/><Relationship Id="rId12" Type="http://schemas.openxmlformats.org/officeDocument/2006/relationships/hyperlink" Target="https://atlas-edu.kipk.ru/mmc/directionOrderList?parentid=239" TargetMode="External"/><Relationship Id="rId17" Type="http://schemas.openxmlformats.org/officeDocument/2006/relationships/hyperlink" Target="https://atlas-edu.kipk.ru/mmc/directionOrderList?parentid=248" TargetMode="External"/><Relationship Id="rId25" Type="http://schemas.openxmlformats.org/officeDocument/2006/relationships/hyperlink" Target="https://atlas-edu.kipk.ru/mmc/directionOrderList?parentid=2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atlas-edu.kipk.ru/mmc/directionOrderList?parentid=248" TargetMode="External"/><Relationship Id="rId20" Type="http://schemas.openxmlformats.org/officeDocument/2006/relationships/hyperlink" Target="https://atlas-edu.kipk.ru/mmc/directionOrderList?parentid=243" TargetMode="External"/><Relationship Id="rId29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s://atlas-edu.kipk.ru/mmc/directionOrderList?parentid=245" TargetMode="External"/><Relationship Id="rId11" Type="http://schemas.openxmlformats.org/officeDocument/2006/relationships/hyperlink" Target="https://atlas-edu.kipk.ru/mmc/directionOrderList?parentid=239" TargetMode="External"/><Relationship Id="rId24" Type="http://schemas.openxmlformats.org/officeDocument/2006/relationships/hyperlink" Target="https://atlas-edu.kipk.ru/mmc/directionOrderList?parentid=240" TargetMode="External"/><Relationship Id="rId5" Type="http://schemas.openxmlformats.org/officeDocument/2006/relationships/hyperlink" Target="https://atlas-edu.kipk.ru/mmc/directionOrderList?parentid=238" TargetMode="External"/><Relationship Id="rId15" Type="http://schemas.openxmlformats.org/officeDocument/2006/relationships/hyperlink" Target="https://atlas-edu.kipk.ru/mmc/directionOrderList?parentid=248" TargetMode="External"/><Relationship Id="rId23" Type="http://schemas.openxmlformats.org/officeDocument/2006/relationships/hyperlink" Target="https://atlas-edu.kipk.ru/mmc/directionOrderList?parentid=245" TargetMode="External"/><Relationship Id="rId28" Type="http://schemas.openxmlformats.org/officeDocument/2006/relationships/hyperlink" Target="https://atlas-edu.kipk.ru/mmc/directionOrderList?parentid=237" TargetMode="External"/><Relationship Id="rId10" Type="http://schemas.openxmlformats.org/officeDocument/2006/relationships/hyperlink" Target="https://atlas-edu.kipk.ru/mmc/directionOrderList?parentid=236" TargetMode="External"/><Relationship Id="rId19" Type="http://schemas.openxmlformats.org/officeDocument/2006/relationships/hyperlink" Target="https://atlas-edu.kipk.ru/mmc/directionOrderList?parentid=243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tlas-edu.kipk.ru/mmc/directionOrderList?parentid=236" TargetMode="External"/><Relationship Id="rId14" Type="http://schemas.openxmlformats.org/officeDocument/2006/relationships/hyperlink" Target="https://atlas-edu.kipk.ru/mmc/directionOrderList?parentid=243" TargetMode="External"/><Relationship Id="rId22" Type="http://schemas.openxmlformats.org/officeDocument/2006/relationships/hyperlink" Target="https://atlas-edu.kipk.ru/mmc/directionOrderList?parentid=248" TargetMode="External"/><Relationship Id="rId27" Type="http://schemas.openxmlformats.org/officeDocument/2006/relationships/hyperlink" Target="https://atlas-edu.kipk.ru/mmc/directionOrderList?parentid=23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Ашихмина</dc:creator>
  <cp:keywords/>
  <dc:description/>
  <cp:lastModifiedBy>Пользователь Windows</cp:lastModifiedBy>
  <cp:revision>22</cp:revision>
  <cp:lastPrinted>2020-11-12T02:09:00Z</cp:lastPrinted>
  <dcterms:created xsi:type="dcterms:W3CDTF">2019-10-28T09:09:00Z</dcterms:created>
  <dcterms:modified xsi:type="dcterms:W3CDTF">2020-11-12T02:49:00Z</dcterms:modified>
</cp:coreProperties>
</file>