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 w:rsidP="00D509B3">
      <w:pPr>
        <w:pStyle w:val="ConsPlusTitle"/>
        <w:widowControl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70C24" w:rsidRPr="00D509B3" w:rsidRDefault="00F70C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ПИСЬМО</w:t>
      </w:r>
    </w:p>
    <w:p w:rsidR="00F70C24" w:rsidRPr="00D509B3" w:rsidRDefault="00F70C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от 5 сентября 2011 г. N МД-1197/06</w:t>
      </w:r>
    </w:p>
    <w:p w:rsidR="00F70C24" w:rsidRPr="00D509B3" w:rsidRDefault="00F70C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 КОНЦЕПЦИИ</w:t>
      </w:r>
    </w:p>
    <w:p w:rsidR="00F70C24" w:rsidRPr="00D509B3" w:rsidRDefault="00F70C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ПРОФИЛАКТИКИ УПОТРЕБЛЕНИЯ ПСИХОАКТИВНЫХ ВЕЩЕСТВ</w:t>
      </w:r>
    </w:p>
    <w:p w:rsidR="00F70C24" w:rsidRPr="00D509B3" w:rsidRDefault="00F70C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 ОБРАЗОВАТЕЛЬНОЙ СРЕДЕ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509B3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D509B3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до 2020 года (утверждена Указом Президента Российской Федерации от 9 июня 2010 г. N 690), </w:t>
      </w:r>
      <w:hyperlink r:id="rId7" w:history="1">
        <w:r w:rsidRPr="00D509B3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D509B3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N 2128-р), а также </w:t>
      </w:r>
      <w:hyperlink r:id="rId8" w:history="1">
        <w:r w:rsidRPr="00D509B3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D509B3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государственной политики противодействия потреблению табака на 2010 - 2015 годы (утверждена распоряжением Правительства Российской Федерации от 23 сентября 2010 г. N 1563-р) Министерство образования и науки Российской Федерации: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 xml:space="preserve">направляет для использования в работе </w:t>
      </w:r>
      <w:hyperlink r:id="rId9" w:history="1">
        <w:r w:rsidRPr="00D509B3">
          <w:rPr>
            <w:rFonts w:ascii="Times New Roman" w:hAnsi="Times New Roman" w:cs="Times New Roman"/>
            <w:sz w:val="28"/>
            <w:szCs w:val="28"/>
          </w:rPr>
          <w:t>Концепцию</w:t>
        </w:r>
      </w:hyperlink>
      <w:r w:rsidRPr="00D509B3">
        <w:rPr>
          <w:rFonts w:ascii="Times New Roman" w:hAnsi="Times New Roman" w:cs="Times New Roman"/>
          <w:sz w:val="28"/>
          <w:szCs w:val="28"/>
        </w:rPr>
        <w:t xml:space="preserve"> профилактики употребления психоактивных веществ в образовательной среде (далее - Концепция);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 xml:space="preserve">рекомендует осуществить комплекс мер по разработке и реализации региональных программ профилактики употребления психоактивных веществ в образовательной среде в соответствии с </w:t>
      </w:r>
      <w:hyperlink r:id="rId10" w:history="1">
        <w:r w:rsidRPr="00D509B3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D509B3">
        <w:rPr>
          <w:rFonts w:ascii="Times New Roman" w:hAnsi="Times New Roman" w:cs="Times New Roman"/>
          <w:sz w:val="28"/>
          <w:szCs w:val="28"/>
        </w:rPr>
        <w:t>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М.В.ДУЛИНОВ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09B3" w:rsidRPr="00D509B3" w:rsidRDefault="00D509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09B3" w:rsidRPr="00D509B3" w:rsidRDefault="00D509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09B3" w:rsidRPr="00D509B3" w:rsidRDefault="00D509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09B3" w:rsidRPr="00D509B3" w:rsidRDefault="00D509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09B3" w:rsidRPr="00D509B3" w:rsidRDefault="00D509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09B3" w:rsidRPr="00D509B3" w:rsidRDefault="00D509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09B3" w:rsidRPr="00D509B3" w:rsidRDefault="00D509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09B3" w:rsidRPr="00D509B3" w:rsidRDefault="00D509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09B3" w:rsidRPr="00D509B3" w:rsidRDefault="00D509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Заместитель Министра образования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М.В.ДУЛИНОВ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5 сентября 2011 года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09B3" w:rsidRPr="00D509B3" w:rsidRDefault="00D509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09B3" w:rsidRPr="00D509B3" w:rsidRDefault="00D509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КОНЦЕПЦИЯ</w:t>
      </w:r>
    </w:p>
    <w:p w:rsidR="00F70C24" w:rsidRPr="00D509B3" w:rsidRDefault="00F70C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ПРОФИЛАКТИКИ УПОТРЕБЛЕНИЯ ПСИХОАКТИВНЫХ ВЕЩЕСТВ</w:t>
      </w:r>
    </w:p>
    <w:p w:rsidR="00F70C24" w:rsidRPr="00D509B3" w:rsidRDefault="00F70C2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 ОБРАЗОВАТЕЛЬНОЙ СРЕДЕ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ВВЕДЕНИЕ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Распространенность употребления психоактивных веществ (далее -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По данным Центра социологических исследований, в 2010 году в возрастной группе 11 - 24 года численность регулярно потребляющих наркотики (с частотой не реже 2 - 3 раза в месяц) составляла 9,6% от общей численности данной возрастной группы (2,6 млн. человек); алкогольные напитки (включая пиво) - 50,5% несовершеннолетних и молодежи (13,7 млн. человек); курят табачные изделия 45,6% (12,3 млн. человек).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Одним из наиболее активных участников процесса профилактики зависимости от ПАВ в Российской Федерации является система образования. Имеющийся у нее профессиональный, организационный ресурс, а также сфера ее социального влияния позволяют обеспечивать комплексное, системное воздействие на целый ряд социальных групп, прежде всего, несовершеннолетних и молодежи, а, следовательно, вносить существенный вклад в формирование культуры здорового и безопасного образа жизни у подрастающего поколения.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D509B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509B3">
        <w:rPr>
          <w:rFonts w:ascii="Times New Roman" w:hAnsi="Times New Roman" w:cs="Times New Roman"/>
          <w:sz w:val="28"/>
          <w:szCs w:val="28"/>
        </w:rPr>
        <w:t xml:space="preserve"> от 8 января 1998 г. N 3-ФЗ "О наркотических средствах и психотропных веществах" </w:t>
      </w:r>
      <w:hyperlink r:id="rId12" w:history="1">
        <w:r w:rsidRPr="00D509B3">
          <w:rPr>
            <w:rFonts w:ascii="Times New Roman" w:hAnsi="Times New Roman" w:cs="Times New Roman"/>
            <w:sz w:val="28"/>
            <w:szCs w:val="28"/>
          </w:rPr>
          <w:t>(статья 4, пункт 2)</w:t>
        </w:r>
      </w:hyperlink>
      <w:r w:rsidRPr="00D509B3">
        <w:rPr>
          <w:rFonts w:ascii="Times New Roman" w:hAnsi="Times New Roman" w:cs="Times New Roman"/>
          <w:sz w:val="28"/>
          <w:szCs w:val="28"/>
        </w:rPr>
        <w:t xml:space="preserve"> устанавливает,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антинаркотическую пропаганду.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D509B3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D509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D509B3">
          <w:rPr>
            <w:rFonts w:ascii="Times New Roman" w:hAnsi="Times New Roman" w:cs="Times New Roman"/>
            <w:sz w:val="28"/>
            <w:szCs w:val="28"/>
          </w:rPr>
          <w:t>51</w:t>
        </w:r>
      </w:hyperlink>
      <w:r w:rsidRPr="00D509B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10 июля 1992 г. N 3266-1 "Об образовании" образовательное учреждение несет в установленном законодательством Российской Федерации порядке ответственность за жизнь и здоровье обучающихся, воспитанников во время </w:t>
      </w:r>
      <w:r w:rsidRPr="00D509B3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процесса, создает условия, гарантирующие охрану и укрепление здоровья обучающихся, воспитанников.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D509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09B3">
        <w:rPr>
          <w:rFonts w:ascii="Times New Roman" w:hAnsi="Times New Roman" w:cs="Times New Roman"/>
          <w:sz w:val="28"/>
          <w:szCs w:val="28"/>
        </w:rPr>
        <w:t xml:space="preserve"> от 24 июня 1999 г. N 120-ФЗ "Об основах системы профилактики безнадзорности и правонарушений несовершеннолетних" к органам и учреждениям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наркотики), и в пределах своей компетенции осуществляющих индивидуальную профилактическую работу с такими несовершеннолетними.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При решении задач профилактики употребления ПАВ несовершеннолетними и молодежью в образовательной среде необходимо развитие содержательных, научных, методических оснований профилактической деятельности в соответствии с реалиями современного этапа развития общества.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D509B3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Pr="00D509B3">
        <w:rPr>
          <w:rFonts w:ascii="Times New Roman" w:hAnsi="Times New Roman" w:cs="Times New Roman"/>
          <w:sz w:val="28"/>
          <w:szCs w:val="28"/>
        </w:rPr>
        <w:t xml:space="preserve"> профилактики злоупотребления психоактивными веществами в образовательной среде (одобрена решением Правительственной комиссии по противодействию злоупотреблению наркотическими средствами и их незаконному обороту от 22 мая 2000 г.) (далее - Концепция 2000 года) содержала базовые принципиальные положения, на основании которых во всех субъектах Российской Федерации в рамках единого методологического подхода началась реализация региональных программ профилактики злоупотребления ПАВ. Благодаря </w:t>
      </w:r>
      <w:hyperlink r:id="rId17" w:history="1">
        <w:r w:rsidRPr="00D509B3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D509B3">
        <w:rPr>
          <w:rFonts w:ascii="Times New Roman" w:hAnsi="Times New Roman" w:cs="Times New Roman"/>
          <w:sz w:val="28"/>
          <w:szCs w:val="28"/>
        </w:rPr>
        <w:t xml:space="preserve"> 2000 года впервые в истории отечественной системы превенции разработана стратегия объединения усилий различных социальных структур для организации единого профилактического пространства и создания инфраструктуры профилактической деятельности в образовательной среде.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дальнейшего развития методологических и организационных основ профилактической деятельности в образовательной среде. Она обусловлена как существенными изменениями социальных, социокультурных характеристик ситуации, связанной с распространенностью ПАВ среди несовершеннолетних и молодежи, так и изменениями реалий жизни современного общества в целом, возросшей актуальностью формирования культуры здорового и безопасного образа жизни, а также изменениями государственной политики в сфере борьбы с наркоманией, алкоголизмом, табакокурением. С одной стороны, профилактическая деятельность ориентируется на дальнейшее усиление и ужесточение контроля за распространением ПАВ, с другой - определяет приоритет задач первичной профилактики, основанной, главным образом, на развитии культуры здорового образа жизни и других социально значимых </w:t>
      </w:r>
      <w:r w:rsidRPr="00D509B3">
        <w:rPr>
          <w:rFonts w:ascii="Times New Roman" w:hAnsi="Times New Roman" w:cs="Times New Roman"/>
          <w:sz w:val="28"/>
          <w:szCs w:val="28"/>
        </w:rPr>
        <w:lastRenderedPageBreak/>
        <w:t>ценностей - созидания, творчества, духовного и нравственного совершенствования человека.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Указанные социальные тенденции нашли свое отражение в новой Концепции профилактики употребления психоактивных веществ в образовательной среде (далее - Концепция).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Концепция является системой принципов, организационных подходов и мер, направленных на исключение причин и условий, способствующих распространению и употреблению ПАВ в образовательной среде, с конечной целью - максимального исключения ПАВ из жизни несовершеннолетних.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Концепция 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 и основывается на формировании в обществе культуры и ценностей здорового и безопасного образа жизни.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 xml:space="preserve">Концепция развивает и расширяет сферу задач, обозначенных в </w:t>
      </w:r>
      <w:hyperlink r:id="rId18" w:history="1">
        <w:r w:rsidRPr="00D509B3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D509B3">
        <w:rPr>
          <w:rFonts w:ascii="Times New Roman" w:hAnsi="Times New Roman" w:cs="Times New Roman"/>
          <w:sz w:val="28"/>
          <w:szCs w:val="28"/>
        </w:rPr>
        <w:t xml:space="preserve"> 2000 года, а именно: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определяет условия для осуществления целостной системной комплексной профилактической деятельности в образовательной среде, базирующейся на общих для всех участниках профилактики методологических основаниях;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поддерживает и совершенствует уже сложившуюся в образовательной среде инфраструктуру и механизмы реализации профилактики, определяя сферу задач и ответственности каждого из ее участников, а также принципы взаимодействия между субъектами профилактики в образовательной среде;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определяет методологические основы для разработки и внедрения разнообразных методик профилактической деятельности в системе образования;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выделяет единые критерии и индикаторы для оценки профилактической деятельности в образовательной среде.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 xml:space="preserve">Одновременно Концепция развивает основные положения </w:t>
      </w:r>
      <w:hyperlink r:id="rId19" w:history="1">
        <w:r w:rsidRPr="00D509B3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D509B3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до 2020 года (утверждена Указом Президента Российской Федерации от 9 июня 2010 г. N 690), </w:t>
      </w:r>
      <w:hyperlink r:id="rId20" w:history="1">
        <w:r w:rsidRPr="00D509B3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D509B3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N 2128-р), а также </w:t>
      </w:r>
      <w:hyperlink r:id="rId21" w:history="1">
        <w:r w:rsidRPr="00D509B3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D509B3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государственной политики противодействия потреблению табака на 2010 - 2015 годы (утверждена распоряжением Правительства Российской Федерации от 23 сентября 2010 г. N 1563-р), в части профилактики наркомании, алкоголизма и табакокурения.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Минобрнауки России совместно с Рособрнадзором определяет единую стратегию и минимальный объем требований и условий к проведению профилактики употребления ПАВ в образовательной среде.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lastRenderedPageBreak/>
        <w:t>Органы исполнительной власти, осуществляющие управление в сфере образования, на региональном и муниципальном уровнях определяют специфику профилактической деятельности в учреждениях образования с учетом региональных социально-экономических, социокультурных условий; объем профилактических воздействий в соответствии со стратегией реализации региональной профилактической программы и ресурсами административной территории, включая кадровый потенциал специалистов, осуществляющих профилактическую деятельность.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 связи с многообразием профилактических программ в образовательной среде на территории Российской Федерации Концепция, наряду с определением стратегии, цели и средств профилактической деятельности, выполняет определенные организационно-методическую и регламентирующую функции.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Цели, задачи и принципы профилактики употребления ПАВ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Профилактика в образовательной среде является компонентом общей системы предупреждения употребления ПАВ несовершеннолетними и молодежью и формирования здорового образа жизни в обществе.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Цель профилактики в образовательной среде - 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ПАВ обучающихся, воспитанников образовательных учреждений.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Целевыми группами (субъектами) профилактики употребления ПАВ в образовательной среде являются: обучающиеся, воспитанники, а также их родители (законные представители), специалисты образовательных учреждений (педагоги, медицинские работники, психологи, социальные работники), сотрудники территориальных органов ФСКН России, сотрудники органов внутренних дел, представители общественных объединений и организаций, способные оказывать влияние на формирование здорового образа жизни в среде несовершеннолетних и молодежи.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Задачами профилактики зависимости от ПАВ в образовательной среде являются: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обучающимися, воспитанниками образовательных учреждений;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lastRenderedPageBreak/>
        <w:t>исключение влияния условий и факторов, способных провоцировать вовлечение в употребление ПАВ обучающихся, воспитанников образовательных учреждений;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развитие ресурсов, обеспечивающих снижение риска употребления ПАВ среди обучающихся, воспитанников: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личностных - формирование социально значимых знаний, ценностных ориентаций, нравственных представлений и форм поведения у целевых групп профилактики;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социально-средовых - создание инфраструктуры службы социальной, психологической поддержки и развития позитивно ориентированных интересов, досуга и здоровья;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обучающихся, воспитанников образовательных учреждений.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Объектами профилактики в образовательной среде являются обучающиеся, воспитанники, а также условия и факторы жизни обучающихся, воспитанников, связанные с риском употребления ПАВ, влияние которых возможно корректировать или нивелировать за счет специально организованного профилактического воздействия.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Первая группа объектов объединяет факторы и условия, внешние по отношению к личности обучающегося, воспитанника. Их действие проявляется на макросоциальном уровне общества в целом и на микросоциальном уровне как влияние ближайшего окружения. К социальным факторам и условиям относятся: доступность ПАВ, связанная с низкой эффективностью контроля за распространением ПАВ; либеральные установки в отношении употребления ПАВ, которые демонстрируются средствами массовой информации, обществом в целом и значимыми для школьника социальными группами (семья, сверстники, друзья и т.д.); недостаточный уровень развития инфраструктуры, обеспечивающей эффективную социальную адаптацию обучающихся, воспитанников (досуговые учреждения, социально-психологические службы); социально-психологические особенности ближайшего окружения школьника или подростка, в том числе и его родителей (законных представителей).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Вторая группа объектов профилактики объединяет личностные характеристики обучающихся, воспитанников образовательных учреждений, имеющие связь с риском употребления ПАВ: представление о себе и отношение к окружающему миру; стрессоустойчивость и социально психологическая адаптивность; представление об аспектах употребления ПАВ.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Организация профилактической работы в образовательной среде осуществляется на основе следующих принципов.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 xml:space="preserve">Принцип системности определяет при реализации профилактической деятельности в образовательной среде организационно-методическое </w:t>
      </w:r>
      <w:r w:rsidRPr="00D509B3">
        <w:rPr>
          <w:rFonts w:ascii="Times New Roman" w:hAnsi="Times New Roman" w:cs="Times New Roman"/>
          <w:sz w:val="28"/>
          <w:szCs w:val="28"/>
        </w:rPr>
        <w:lastRenderedPageBreak/>
        <w:t>взаимодействие федеральных органов исполнительной власти и подведомственных им организаций, включенных в профилактику, органов исполнительной власти субъектов Российской Федерации и органов местного самоуправления и подведомственных им организаций, а также межпрофессиональное взаимодействие специалистов различных социальных практик (педагог, психолог, медицинский специалист, школьный инспектор по делам несовершеннолетних и т.д.), имеющих единую цель, гибкую структуру и механизм обратной связи, которые позволяют корректировать текущие задачи и индикаторы эффективности комплексной деятельности.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стратегию профилактической деятельности, включая основные направления, методические подходы и конкретные мероприятия.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Принцип многоаспектности профилактики основан на понимании употребления ПАВ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направлений и форм профилактической деятельности, охватывающих основные сферы социализации обучающихся, воспитанников образовательных учреждений.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социальных институтов содержательных, методических, профессиональных ресурсов.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Принцип легитимности определяет соответствие любых форм профилактической деятельности в образовательной среде законодательству страны.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Структура организации профилактической деятельности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 образовательной среде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Одним из социальных институтов, реализующих профилактическую деятельность, являются образовательные учреждения.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 организации профилактики принимают участие и другие социальные структуры, сфера задач которых связана с предупреждением употребления ПАВ несовершеннолетними и молодежью.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lastRenderedPageBreak/>
        <w:t>В качестве полноценного субъекта профилактики включаются общественные объединения и организации ("Родители против алкоголя и наркотиков", антиалкогольные и антинаркотические детско-молодежные движения волонтеров, общественные организации досуговой и трудовой занятости несовершеннолетних и др.).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Привлечение и координация всех субъектов профилактики ПАВ в образовательной среде (системы здравоохранения, правопорядка, культуры, социальной защиты населения, общественных объединений и организаций и др.) осуществляется координирующим органом на региональном уровне (антинаркотическими комиссиями).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Взаимодействие между субъектами профилактики для решения общих задач предупреждения употребления ПАВ обучающимися, воспитанниками выстраивается на основе следующих условий: разделения сферы профилактической деятельности с учетом специфики непосредственных функций участников (образование, здравоохранение, обеспечение правопорядка, социальная защита населения, общественные организации), взаимодополнения и поддержки (содержание и формы организации профилактики, используемые участниками, не дублируют, а дополняют друг друга, обеспечивая комплексное системное воздействие на адресные группы).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Реализация задач профилактики употребления ПАВ в образовательной среде осуществляется на следующих уровнях.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Первый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Он обеспечивает формирование единых механизмов реализации профилактического направления в масштабах общества и создает условия (организационные, правовые, содержательные) для предупреждения употребления ПАВ в конкретном региональном и муниципальном образовании.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Второй уровень предполагает реализацию профилактических задач в масштабах деятельности конкретных учреждений, относящихся к различным социальным сферам, и ориентирован на конкретные социальные группы обучающихся, воспитанников, их родителей (законных представителей) и ближайшего окружения, специалистов системы профилактики.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Оба структурных уровня тесно взаимосвязаны.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 структуре содержания задач профилактики в образовательной среде выделяют три направления - первичную, вторичную, третичную профилактику.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 xml:space="preserve">Первичная профилактика направлена на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</w:t>
      </w:r>
      <w:r w:rsidRPr="00D509B3">
        <w:rPr>
          <w:rFonts w:ascii="Times New Roman" w:hAnsi="Times New Roman" w:cs="Times New Roman"/>
          <w:sz w:val="28"/>
          <w:szCs w:val="28"/>
        </w:rPr>
        <w:lastRenderedPageBreak/>
        <w:t>трудных жизненных обстоятельствах и неблагоприятных семейных или социальных условиях.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Вторичная профилактика - система социальных, психологических и медицинских мер, направленных на лиц, употребляющих ПАВ, с целью предотвращения формирования зависимости от ПАВ. Целевыми группами детей, подростков и молодежи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Третичная профилактика злоупотребления ПАВ - система социальных, психологических и медицинских действий с лицами, страдающими зависимостью от алкоголя, токсических и наркотических веществ, направленных на предотвращение рецидивов патологической зависимости и способствующих восстановлению здоровья, личностного и социального статуса больных, включая их возвращение в семью, в образовательное учреждение, к общественно-полезным видам деятельности. Третичная профилактика интегрируется с комплексной реабилитацией лиц, страдающих зависимостью от ПАВ.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Первичная профилактика является приоритетным направлением превентивной деятельности в образовательной среде и реализуется преимущественно через работу общеобразовательных учреждений. Основой содержания первичной профилактики в образовательной среде является педагогическая профилактика на основе педагогических и психологических технологий. Она связана с формированием и развитием у обучающихся, воспитанников личностных ресурсов, повышающих их устойчивость к негативным влияниям среды.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Технологии профилактики употребления ПАВ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 образовательной среде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Профилактика зависимости от ПАВ использует разнообразные виды технологий - социальные, педагогические, психологические.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Социальные технологии направлены на обеспечение условий эффективной социальной адаптации обучающихся и воспитанников образовательных учреждений,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использование ПАВ.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Социальные технологии реализуют следующие направления воздействия: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Информационно-просветительское направление (антинаркотическая, антиалкогольная и антитабачная реклама, реклама здорового образа жизни в СМИ, телевизионные и радиопрограммы, посвященные проблеме профилактики; профилирующие Интернет-ресурсы);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lastRenderedPageBreak/>
        <w:t>социально-поддерживающее направление (деятельность социальных служб, обеспечивающих помощь и поддержку группам несовершеннолетних с высоким риском вовлечения их в употребление ПАВ; детям и подросткам, испытывающим трудности социальной адаптации);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организационно-досуговое направление (деятельность образовательных и социальных служб, обеспечивающих вовлечение несовершеннолетних в содержательные виды досуга: клубы по интересам, спортивная деятельность, общественные движения).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Педагогические технологии профилактики направлены на формирование у адресных групп профилактики (прежде всего, у обучающихся, воспитанников) представлений, норм поведения, оценок, снижающих риск приобщения к ПАВ, а также на развитие личностных ресурсов, обеспечивающих эффективную социальную адаптацию.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Важное значение в этом контексте приобретает развитие системы специальной подготовки педагогических кадров, позволяющей освоить педагогам, воспитателям, социальным работникам методы педагогических технологий для решения конкретных задач профилактики.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Психологические технологии профилактики направлены на коррекцию определенных психологических особенностей у обучающихся, воспитанников,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в образовательной среде также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детей, родителей (законных представителей), членов семей, педагогов и других участников учебно-воспитательного процесса.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Видами консультирования являются: консультирование, направленное на выявление тех или иных факторов риска формирования зависимости от ПАВ; мотивационное консультирование; консультирование при выявленных проблемах зависимости; групповой профилактический и/или психокоррекционный тренинг.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lastRenderedPageBreak/>
        <w:t>Одной из профилактических технологий является использование диагностического тестирования, в том числе в рамках регулярных медицинских осмотров, на употребление ПАВ обучающимися, воспитанниками. Следует отметить важность легитимного использования этого метода (на основании добровольного согласия несовершеннолетних, их родителей (законных представителей) и в сопровождении психологического консультирования с целью оказания квалифицированной профессиональной психологической помощи).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Вышеперечисленные технологии профилактики должны стать одним из компонентов в программе подготовки и повышения квалификации специалистов системы образования.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Педагогическая профилактика как основной структурный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и содержательный компонент системы профилактики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Основным структурным и содержательным компонентом системы профилактики употребления ПАВ в образовательной среде является педагогическая профилактика. Ее содержание и идеология определяются общими целями и задачами профилактики в образовательной среде, связанными с комплексным воздействием на причины и последствия употребления ПАВ несовершеннолетними и молодежью.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Педагогическая профилактика представляет собой комплексную систему организации процесса обучения и воспитания детей и молодежи, обеспечивающую снижение риска употребления ПАВ за счет расширения социальных компетенций, формирования личностных свойств и качеств, повышающих устойчивость к негативным влияниям среды.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Реализация педагогической профилактики осуществляется за счет формирования у обучающихся и воспитанников негативного отношения ко всем формам употребления ПАВ как опасного для здоровья и социального статуса поведения, а также посредством формирования у них универсальных знаний, умений и навыков, обеспечивающих возможность реализовывать свои потребности социально значимыми способами с учетом личностных ресурсов.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Выделяются два основных направления педагогической профилактики: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непосредственное педагогическое воздействие на несовершеннолетних и молодежь с целью формирования у них желаемых свойств и качеств;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создание благоприятных условий для эффективной социальной адаптации.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Основой содержания педагогической профилактики является система представлений об употреблении ПАВ как многоаспектном социально-психологическом явлении, имеющем социокультурные корни. Исходя из этого, воспитание и обучение опираются на ценности отечественной и мировой культуры, способные выступать в качестве альтернативы идеологии субкультур, проповедующих использование ПАВ.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lastRenderedPageBreak/>
        <w:t>Для реализации педагогической профилактики используются разнообразные превентивные технологии и формы организации воздействия на адресные группы. К ним относятся: интеграция профилактического содержания в базовые учебные программы, воспитательная внеурочная работа (тренинговые занятия, ролевые игры, дискуссии, индивидуальная работа с обучающимися, воспитанниками, разработка и внедрение образовательных программ для родителей (законных представителей)). Такие формы деятельности педагогов, воспитателей, школьных психологов, включенные в систему профилактики употребления ПАВ, обуславливают необходимость организации их систематической подготовки к участию в превентивной деятельности.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Первичная и базовая подготовка специалистов образовательной сферы по профилактике употребления ПАВ несовершеннолетними и молодежью должна обеспечивать достоверную и разноплановую информацию о концептуальных и методических основах ведения профилактической работы (информационный модуль); включать 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 обучающих и тренинговых программ) и технологии проектной деятельности при разработке региональных и авторских программ профилактики (проектный модуль). Такая структура подготовки специалистов направлена на окончательный отказ от сохранившегося до настоящего времени в профилактике употребления ПАВ несовершеннолетними и молодежью информационно-образовательного подхода, имеющего низкую эффективность. Выделенные формы подготовки должны осуществляться в рамках профессионального (средние и высшие учебные заведения, осуществляющие подготовку кадров для образовательных учреждений) и послевузовского профессионального образования (система повышения квалификации и переподготовки работников образования).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Основными условиями организации педагогической профилактики являются: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интеграция: реализация целей и задач педагогической профилактики осуществляется в процессе формирования у детей и подростков знаний, умений и навыков, имеющих для них актуальное значение и востребованных в их повседневной жизни;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целостность: вовлечение в сферу педагогической профилактики всех основных институтов социализации несовершеннолетних и молодежи - образовательного учреждения, семьи, ближайшего окружения;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системность: педагогическая профилактика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 xml:space="preserve">комплексность: задачи формирования у несовершеннолетних негативного отношения к употреблению ПАВ реализуются в рамках единого </w:t>
      </w:r>
      <w:r w:rsidRPr="00D509B3">
        <w:rPr>
          <w:rFonts w:ascii="Times New Roman" w:hAnsi="Times New Roman" w:cs="Times New Roman"/>
          <w:sz w:val="28"/>
          <w:szCs w:val="28"/>
        </w:rPr>
        <w:lastRenderedPageBreak/>
        <w:t>педагогического процесса и сформированного в образовательной сфере профилактического пространства;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безопасность: тщательный отбор информации и форм воздействия на несовершеннолетнего для предотвращения провоцирования интереса к ПАВ;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возрастная адекватность: содержание педагогической профилактики строится с учетом особенностей социального, 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Оценка эффективности профилактики употребления ПАВ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 образовательной среде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Эффективность является важной интегральной характеристикой достигнутых результатов профилактики в образовательной среде и отражает их социальную значимость: вклад в решение государственной задачи предупреждения употребления ПАВ несовершеннолетними и молодежью.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Определение эффективности осуществляется в ходе специальной оценочной процедуры, которая является обязательным этапом деятельности, связанной с предупреждением употребления ПАВ несовершеннолетними. Оценка эффективности выполняет важные для практики функции: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диагностики - определение сферы и характера изменений, вызванных профилактическими воздействиями;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отбора - выявление региональных и авторских программ, обеспечивающих достижение наиболее значимых позитивных результатов в профилактике употребления ПАВ несовершеннолетними для дальнейшего широкого и повсеместного внедрения в практику;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коррекции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прогноза - определение задач, форм и методов организации профилактики при планировании новых этапов ее реализации с учетом достигнутого.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Общая оценка эффективности профилактики формируется из оценки организации процесса профилактики и оценки результатов профилактики.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При оценке организации процесса профилактики выявляется степень его соответствия положениям Концепции, определяющим цели, задачи, принципы профилактики употребления ПАВ, минимальный уровень и объем профилактических мер.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 xml:space="preserve">При оценке результатов профилактики определяются изменения в социальных компетенциях, нормативных представлениях и установках обучающихся, воспитанников,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</w:t>
      </w:r>
      <w:r w:rsidRPr="00D509B3">
        <w:rPr>
          <w:rFonts w:ascii="Times New Roman" w:hAnsi="Times New Roman" w:cs="Times New Roman"/>
          <w:sz w:val="28"/>
          <w:szCs w:val="28"/>
        </w:rPr>
        <w:lastRenderedPageBreak/>
        <w:t>форм специальной психологической и социальной поддержки для групп риска; изменения в динамике численности обучающихся, воспитанников, употребляющих ПАВ.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Индикаторы профилактической деятельности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Используются следующие основные направления формирования индикаторов.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Первая группа индикаторов связана с процессом реализации профилактической деятельности: показатели, характеризующие сформированность и действенность единого профилактического пространства (скоординированность действий всех субъектов профилактики, число образовательных учреждений, реализующих первичную профилактику на постоянной основе; наличие эффективных профилактических программ, включающих психолого-педагогические технологии; соответствующий целям и задачам программ профилактики состав специалистов, включенных в профилактический процесс в образовательной среде).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Вторая группа индикаторов связана с оценкой результатов профилактики на уровне динамики социально-психологических и личностных характеристик объектов профилактики. Показатели этого спектра индикации включают частоту распространенности случаев употребления ПАВ, социальных и психологических последствий злоупотребления и степени их тяжести; показатели, характеризующие группы риска по злоупотреблению и особенности социального окружения потребителей ПАВ среди несовершеннолетних и молодежи; оценочные характеристики, отражающие изменения в социальных компетенциях, нормативных установках обучающихся, воспитанников, включенных в первичную профилактику или связанных с риском употребления ПАВ.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Третья группа индикаторов связана с оценкой актуальной социальной значимости в отношении распространения и употребления ПАВ несовершеннолетними и молодежью. Эта группа индикаторов включает соответствие уровня общим концептуальным принципам организации, существование продуктивных и действенных форм контроля, а также оценку затрат, необходимых для реализации профилактических мер.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При организации оценки эффективности профилактики в образовательной среде соблюдаются следующие требования: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регулярность (процедура оценки проводится при завершении каждого этапа работы, связанного с реализацией намеченных задач);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результатов);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объективность (оцениваются характеристики и факторы, непосредственно формируемые или изменяемые в ходе профилактической деятельности).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может быть внутренней и внешней.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Внутренняя оценка осуществляется непосредственными участниками, реализующими профилактическое направление в образовательной среде. Для внешней оценки привлекаются специалисты-эксперты, не принимающие непосредственного участия в реализации профилактической работы.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Внешняя экспертная оценка эффективности профилактики является обязательным компонентом общей оценки здоровьесберегающей деятельности образовательного учреждения.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ЗАКЛЮЧЕНИЕ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Система образования является активным участником профилактики употребления ПАВ в Российской Федерации. Профессиональный, организационный ресурс этой системы и сфера ее социального влияния позволяют в рамках образовательной среды осуществлять комплексное и системное воздействие на установки, интересы и ориентиры несовершеннолетних и молодежи, а, следовательно, вносить существенный вклад в формирование ценности здоровья, культуры здорового и безопасного образа жизни у подрастающего поколения. Концепция разработана как базовый компонент общей государственной системы предупреждения употребления ПАВ несовершеннолетними и молодежью. Она утверждает приоритет первичной профилактики с конечной целью полного исключения ПАВ (наркотических средств, алкоголя и табака) из образа жизни несовершеннолетних через развитие культуры и ценностей здорового и безопасного образа жизни.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Эта цель реализуется посредством развития инфраструктуры и содержания профилактической деятельности, направленной на снижение уровня вовлеченности в употребление ПАВ обучающихся, воспитанников образовательных учреждений.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Ведущим содержанием первичной профилактики является педагогическая профилактика - комплексная и системная организация учебно-воспитательного процесса несовершеннолетних и молодежи, обеспечивающая снижение употребления ПАВ через расширение социальных компетенций, формирование личностных свойств и качеств несовершеннолетних, повышающих их устойчивость к негативным психосоциальным воздействиям. Включение в превентивную деятельность педагогов, воспитателей, школьных психологов обуславливают необходимость систематического повышения ими своей квалификации на основе использования современных информационных, интерактивных и проектных подходов в профилактике.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 xml:space="preserve">В Концепции оценка эффективности определяется существенной интегральной характеристикой достигнутых результатов профилактики в образовательной среде и отражает их социальный вклад в решение государственной задачи предупреждения употребления ПАВ обучающимися, </w:t>
      </w:r>
      <w:r w:rsidRPr="00D509B3">
        <w:rPr>
          <w:rFonts w:ascii="Times New Roman" w:hAnsi="Times New Roman" w:cs="Times New Roman"/>
          <w:sz w:val="28"/>
          <w:szCs w:val="28"/>
        </w:rPr>
        <w:lastRenderedPageBreak/>
        <w:t>воспитанниками. Внутренняя оценка осуществляется непосредственными участниками, реализующими профилактическое направление в образовательной среде, и в целом характеризует здоровьесберегающую деятельность образовательного учреждения. Для внешней оценки привлекаются специалисты-эксперты, не принимающие непосредственного участия в реализации профилактической работы, она является частью федеральной составляющей системы профилактики употребления ПАВ в образовательной среде.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Ведущие параметры Концепции (основные формы деятельности по первичной профилактике в образовательной среде, инфраструктура профилактического пространства, целевые группы и объекты профилактики, оценка эффективности реализации профилактической деятельности) содержат базовые принципиальные положения выполнения основной цели профилактики в образовательной среде - минимизация уровня вовлеченности в употребление ПАВ обучающихся, воспитанников образовательных учреждений.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ГЛОССАРИЙ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Образовательная среда - система факторов, обеспечивающих образование человека в конкретных социокультурных условиях.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Социализация -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Психоактивные вещества (ПАВ) - химические и фармакологические средства, влияющие на физическое и психическое состояние, вызывающие болезненное пристрастие (наркотики, транквилизаторы, алкоголь, никотиносодержащие вещества и другие средства и вещества).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Употребление психоактивных веществ - первичная проба, экспериментирование с приемом отдельных средств (наркотики, алкоголь, никотиносодержащие вещества) с целью изменения психического состояния, неоднократное употребление ПАВ без назначения врача, имеющее негативные медицинские, психологические и социальные последствия.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Профилактика употребления психоактивных веществ - 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предупреждение развития и ликвидацию негативных личностных, социальных и медицинских последствий употребления ПАВ.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Наркотики - ПАВ, включенные в официальный список наркотических средств.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 xml:space="preserve">Группа риска злоупотребления психоактивными веществами - группа детей, подростков и молодежи, выделенная на основании набора социально-демографических, личностных, психологических и соматофизических </w:t>
      </w:r>
      <w:r w:rsidRPr="00D509B3">
        <w:rPr>
          <w:rFonts w:ascii="Times New Roman" w:hAnsi="Times New Roman" w:cs="Times New Roman"/>
          <w:sz w:val="28"/>
          <w:szCs w:val="28"/>
        </w:rPr>
        <w:lastRenderedPageBreak/>
        <w:t>признаков, характеризующаяся установками на систематическое употребление алкоголя, наркотических средств и иных ПАВ с высокой вероятностью развития болезненных форм зависимости. Группа риска является самостоятельным объектом профилактики. К ней относятся дети и молодые люди: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лишенные родительского попечения, ведущие безнадзорный образ жизни, не имеющие постоянного места жительства;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экспериментирующие с пробами алкогольсодержащих средств, наркотических веществ и различных ПАВ;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sz w:val="28"/>
          <w:szCs w:val="28"/>
        </w:rPr>
        <w:t>Потребители наркотиков - лица, приобретающие наркотические средства или психотропные вещества без назначения врача.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9B3">
        <w:rPr>
          <w:rFonts w:ascii="Times New Roman" w:hAnsi="Times New Roman" w:cs="Times New Roman"/>
          <w:i/>
          <w:iCs/>
          <w:sz w:val="28"/>
          <w:szCs w:val="28"/>
        </w:rPr>
        <w:t>(</w:t>
      </w:r>
      <w:hyperlink r:id="rId22" w:history="1">
        <w:r w:rsidRPr="00D509B3">
          <w:rPr>
            <w:rFonts w:ascii="Times New Roman" w:hAnsi="Times New Roman" w:cs="Times New Roman"/>
            <w:i/>
            <w:iCs/>
            <w:sz w:val="28"/>
            <w:szCs w:val="28"/>
          </w:rPr>
          <w:t>&lt;Письмо&gt; Минобрнауки РФ от 05.09.2011 N МД-1197/06 "О Концепции профилактики употребления психоактивных веществ в образовательной среде"</w:t>
        </w:r>
      </w:hyperlink>
      <w:r w:rsidRPr="00D509B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70C24" w:rsidRPr="00D509B3" w:rsidRDefault="00F70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73E" w:rsidRPr="00D509B3" w:rsidRDefault="00E2673E">
      <w:pPr>
        <w:rPr>
          <w:rFonts w:ascii="Times New Roman" w:hAnsi="Times New Roman" w:cs="Times New Roman"/>
          <w:sz w:val="28"/>
          <w:szCs w:val="28"/>
        </w:rPr>
      </w:pPr>
    </w:p>
    <w:sectPr w:rsidR="00E2673E" w:rsidRPr="00D509B3" w:rsidSect="00D509B3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1B" w:rsidRDefault="0014581B" w:rsidP="00D509B3">
      <w:pPr>
        <w:spacing w:after="0" w:line="240" w:lineRule="auto"/>
      </w:pPr>
      <w:r>
        <w:separator/>
      </w:r>
    </w:p>
  </w:endnote>
  <w:endnote w:type="continuationSeparator" w:id="0">
    <w:p w:rsidR="0014581B" w:rsidRDefault="0014581B" w:rsidP="00D5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1B" w:rsidRDefault="0014581B" w:rsidP="00D509B3">
      <w:pPr>
        <w:spacing w:after="0" w:line="240" w:lineRule="auto"/>
      </w:pPr>
      <w:r>
        <w:separator/>
      </w:r>
    </w:p>
  </w:footnote>
  <w:footnote w:type="continuationSeparator" w:id="0">
    <w:p w:rsidR="0014581B" w:rsidRDefault="0014581B" w:rsidP="00D5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5172"/>
      <w:docPartObj>
        <w:docPartGallery w:val="Page Numbers (Top of Page)"/>
        <w:docPartUnique/>
      </w:docPartObj>
    </w:sdtPr>
    <w:sdtContent>
      <w:p w:rsidR="00D509B3" w:rsidRDefault="00D509B3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509B3" w:rsidRDefault="00D509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C24"/>
    <w:rsid w:val="0014581B"/>
    <w:rsid w:val="001734B6"/>
    <w:rsid w:val="00235443"/>
    <w:rsid w:val="00591F9E"/>
    <w:rsid w:val="006A297C"/>
    <w:rsid w:val="00C54009"/>
    <w:rsid w:val="00D35D6B"/>
    <w:rsid w:val="00D509B3"/>
    <w:rsid w:val="00E2673E"/>
    <w:rsid w:val="00F7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D5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9B3"/>
  </w:style>
  <w:style w:type="paragraph" w:styleId="a5">
    <w:name w:val="footer"/>
    <w:basedOn w:val="a"/>
    <w:link w:val="a6"/>
    <w:uiPriority w:val="99"/>
    <w:semiHidden/>
    <w:unhideWhenUsed/>
    <w:rsid w:val="00D5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0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DDBD5493CA7999AA83C70320771D27BE4C162DBB1F1E376B7FA94CBAFE10868293C582AE49121q60FC" TargetMode="External"/><Relationship Id="rId13" Type="http://schemas.openxmlformats.org/officeDocument/2006/relationships/hyperlink" Target="consultantplus://offline/ref=7C6DDBD5493CA7999AA83C70320771D27BE6C667D9B7F1E376B7FA94CBAFE10868293C582AE49228q60BC" TargetMode="External"/><Relationship Id="rId18" Type="http://schemas.openxmlformats.org/officeDocument/2006/relationships/hyperlink" Target="consultantplus://offline/ref=7C6DDBD5493CA7999AA83569350771D279E7CD66D9B9F1E376B7FA94CBAFE10868293C582AE49121q60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6DDBD5493CA7999AA83C70320771D27BE4C162DBB1F1E376B7FA94CBAFE10868293C582AE49121q60FC" TargetMode="External"/><Relationship Id="rId7" Type="http://schemas.openxmlformats.org/officeDocument/2006/relationships/hyperlink" Target="consultantplus://offline/ref=7C6DDBD5493CA7999AA83C70320771D273E2C662DEBBACE97EEEF696CCA0BE1F6F6030592AE491q208C" TargetMode="External"/><Relationship Id="rId12" Type="http://schemas.openxmlformats.org/officeDocument/2006/relationships/hyperlink" Target="consultantplus://offline/ref=7C6DDBD5493CA7999AA83C70320771D27BE6C667D1B7F1E376B7FA94CBAFE10868293C582AE49124q607C" TargetMode="External"/><Relationship Id="rId17" Type="http://schemas.openxmlformats.org/officeDocument/2006/relationships/hyperlink" Target="consultantplus://offline/ref=7C6DDBD5493CA7999AA83569350771D279E7CD66D9B9F1E376B7FA94CBAFE10868293C582AE49121q60C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6DDBD5493CA7999AA83569350771D279E7CD66D9B9F1E376B7FA94CBAFE10868293C582AE49121q60CC" TargetMode="External"/><Relationship Id="rId20" Type="http://schemas.openxmlformats.org/officeDocument/2006/relationships/hyperlink" Target="consultantplus://offline/ref=7C6DDBD5493CA7999AA83C70320771D273E2C662DEBBACE97EEEF696CCA0BE1F6F6030592AE491q20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DDBD5493CA7999AA83C70320771D27BE5CD69D9B2F1E376B7FA94CBAFE10868293C582AE49121q60CC" TargetMode="External"/><Relationship Id="rId11" Type="http://schemas.openxmlformats.org/officeDocument/2006/relationships/hyperlink" Target="consultantplus://offline/ref=7C6DDBD5493CA7999AA83C70320771D27BE6C667D1B7F1E376B7FA94CBqA0FC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C6DDBD5493CA7999AA83C70320771D27BE6C667D0B1F1E376B7FA94CBAFE10868293C582AE49024q60DC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C6DDBD5493CA7999AA83C70320771D27BE6C463D1B9F1E376B7FA94CBAFE10868293C582AE49120q606C" TargetMode="External"/><Relationship Id="rId19" Type="http://schemas.openxmlformats.org/officeDocument/2006/relationships/hyperlink" Target="consultantplus://offline/ref=7C6DDBD5493CA7999AA83C70320771D27BE5CD69D9B2F1E376B7FA94CBAFE10868293C582AE49121q60C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6DDBD5493CA7999AA83C70320771D27BE6C463D1B9F1E376B7FA94CBAFE10868293C582AE49120q606C" TargetMode="External"/><Relationship Id="rId14" Type="http://schemas.openxmlformats.org/officeDocument/2006/relationships/hyperlink" Target="consultantplus://offline/ref=7C6DDBD5493CA7999AA83C70320771D27BE6C667D9B7F1E376B7FA94CBAFE10868293C582AE49429q608C" TargetMode="External"/><Relationship Id="rId22" Type="http://schemas.openxmlformats.org/officeDocument/2006/relationships/hyperlink" Target="consultantplus://offline/ref=7C6DDBD5493CA7999AA83C70320771D27BE6C463D1B9F1E376B7FA94CBAFE10868293C582AE491206F6FD57EqB0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6228</Words>
  <Characters>35502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41647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</cp:revision>
  <dcterms:created xsi:type="dcterms:W3CDTF">2011-12-19T02:52:00Z</dcterms:created>
  <dcterms:modified xsi:type="dcterms:W3CDTF">2011-12-19T02:58:00Z</dcterms:modified>
</cp:coreProperties>
</file>