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0" w:rsidRPr="00E81140" w:rsidRDefault="00E81140" w:rsidP="00E8114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9 июня 2010 года N 690</w:t>
      </w:r>
      <w:r w:rsidRPr="00E81140">
        <w:rPr>
          <w:rFonts w:ascii="Times New Roman" w:hAnsi="Times New Roman" w:cs="Times New Roman"/>
          <w:sz w:val="28"/>
          <w:szCs w:val="28"/>
        </w:rPr>
        <w:br/>
      </w:r>
      <w:r w:rsidRPr="00E81140">
        <w:rPr>
          <w:rFonts w:ascii="Times New Roman" w:hAnsi="Times New Roman" w:cs="Times New Roman"/>
          <w:sz w:val="28"/>
          <w:szCs w:val="28"/>
        </w:rPr>
        <w:br/>
      </w:r>
    </w:p>
    <w:p w:rsidR="00E81140" w:rsidRPr="00E81140" w:rsidRDefault="00E81140" w:rsidP="00E81140">
      <w:pPr>
        <w:pStyle w:val="ConsPlusNonformat"/>
        <w:pBdr>
          <w:top w:val="single" w:sz="6" w:space="0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УКАЗ</w:t>
      </w: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ОБ УТВЕРЖДЕНИИ СТРАТЕГИИ</w:t>
      </w: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</w:t>
      </w: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РОССИЙСКОЙ ФЕДЕРАЦИИ ДО 2020 ГОДА</w:t>
      </w:r>
    </w:p>
    <w:p w:rsidR="00E81140" w:rsidRPr="00E81140" w:rsidRDefault="00E81140" w:rsidP="00E8114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E8114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Президента РФ от 28.09.2011 N 1255)</w:t>
      </w:r>
    </w:p>
    <w:p w:rsidR="00E81140" w:rsidRPr="00E81140" w:rsidRDefault="00E81140" w:rsidP="00E8114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E81140" w:rsidRP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7" w:history="1">
        <w:r w:rsidRPr="00E81140">
          <w:rPr>
            <w:rFonts w:ascii="Times New Roman" w:hAnsi="Times New Roman" w:cs="Times New Roman"/>
            <w:sz w:val="28"/>
            <w:szCs w:val="28"/>
          </w:rPr>
          <w:t>Стратегию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года.</w:t>
      </w:r>
    </w:p>
    <w:p w:rsidR="00E81140" w:rsidRP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r:id="rId8" w:history="1">
        <w:r w:rsidRPr="00E81140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года.</w:t>
      </w:r>
    </w:p>
    <w:p w:rsidR="00E81140" w:rsidRPr="00E81140" w:rsidRDefault="00E81140" w:rsidP="00E8114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9" w:history="1">
        <w:r w:rsidRPr="00E8114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Президента РФ от 28.09.2011 N 1255)</w:t>
      </w:r>
    </w:p>
    <w:p w:rsidR="00E81140" w:rsidRP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Президент</w:t>
      </w: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Д.МЕДВЕДЕВ</w:t>
      </w:r>
    </w:p>
    <w:p w:rsidR="00E81140" w:rsidRPr="00E81140" w:rsidRDefault="00E81140" w:rsidP="00E8114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E81140" w:rsidRPr="00E81140" w:rsidRDefault="00E81140" w:rsidP="00E8114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9 июня 2010 года</w:t>
      </w:r>
    </w:p>
    <w:p w:rsidR="00E81140" w:rsidRPr="00E81140" w:rsidRDefault="00E81140" w:rsidP="00E8114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N 690</w:t>
      </w:r>
    </w:p>
    <w:p w:rsidR="00E81140" w:rsidRPr="00E81140" w:rsidRDefault="00E81140" w:rsidP="00E8114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от 9 июня 2010 г. N 690</w:t>
      </w:r>
    </w:p>
    <w:p w:rsidR="00E81140" w:rsidRPr="00E81140" w:rsidRDefault="00E81140" w:rsidP="00E8114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СТРАТЕГИЯ</w:t>
      </w: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</w:t>
      </w:r>
    </w:p>
    <w:p w:rsidR="00E81140" w:rsidRPr="00E81140" w:rsidRDefault="00E81140" w:rsidP="00E811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РОССИЙСКОЙ ФЕДЕРАЦИИ ДО 2020 ГОДА</w:t>
      </w:r>
    </w:p>
    <w:p w:rsidR="00E81140" w:rsidRPr="00E81140" w:rsidRDefault="00E81140" w:rsidP="00E8114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I. Введение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81140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прекурсоров.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Ключевым фактором негативного развития наркоситуации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II. Общие положения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3. Стратегия разработана в соответствии с </w:t>
      </w:r>
      <w:hyperlink r:id="rId11" w:history="1">
        <w:r w:rsidRPr="00E811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Решения и меры, принимаемые органами государственной власти в области борьбы с незаконным оборотом наркотиков и их прекурсоров,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 психотропных веществ, внесенных в </w:t>
      </w:r>
      <w:hyperlink r:id="rId12" w:history="1">
        <w:r w:rsidRPr="00E81140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81140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</w:t>
      </w:r>
      <w:r w:rsidRPr="00E81140">
        <w:rPr>
          <w:rFonts w:ascii="Times New Roman" w:hAnsi="Times New Roman" w:cs="Times New Roman"/>
          <w:sz w:val="28"/>
          <w:szCs w:val="28"/>
        </w:rPr>
        <w:lastRenderedPageBreak/>
        <w:t>681 (далее - перечень наркотических средств), а равно легализации потребления отдельных наркотиков в немедицинских целях.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развитие и укрепление международного сотрудничества в сфере контроля над наркотиками.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6. Основные стратегические задачи: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разработка и внедрение государственной системы мониторинга наркоситуации в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выработка мер противодействия наркотрафику на территорию Российской Федерации, адекватных существующей наркоугрозе;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обеспечение надежного государственного контроля за легальным оборотом наркотиков и их прекурсоров;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совершенствование системы оказания наркологической медицинской помощи больным наркоманией и их реабилитации;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Руководство антинаркотической деятельностью осуществляет Президент Российской Федерации.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9. Субъектами антинаркотической деятельности являются: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в) Федеральная </w:t>
      </w:r>
      <w:hyperlink r:id="rId14" w:history="1">
        <w:r w:rsidRPr="00E81140">
          <w:rPr>
            <w:rFonts w:ascii="Times New Roman" w:hAnsi="Times New Roman" w:cs="Times New Roman"/>
            <w:sz w:val="28"/>
            <w:szCs w:val="28"/>
          </w:rPr>
          <w:t>служба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Российской Федерации по контролю за оборотом наркотиков, обеспечивающая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</w:t>
      </w:r>
      <w:r w:rsidRPr="00E81140">
        <w:rPr>
          <w:rFonts w:ascii="Times New Roman" w:hAnsi="Times New Roman" w:cs="Times New Roman"/>
          <w:sz w:val="28"/>
          <w:szCs w:val="28"/>
        </w:rPr>
        <w:lastRenderedPageBreak/>
        <w:t>антинаркотической деятельностью на территории субъектов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з) органы местного самоуправления, в пределах своей компетенции организующие исполнение </w:t>
      </w:r>
      <w:hyperlink r:id="rId15" w:history="1">
        <w:r w:rsidRPr="00E8114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Российской Федерации о наркотических средствах, психотропных веществах и об их прекурсорах.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11. Объектами антинаркотической деятельности являются: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организации и учреждения, участвующие в легальном обороте наркотиков и их прекурсоров;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организованные преступные группы и сообщества, участвующие в незаконном обороте наркотиков и их прекурсоров.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III. Совершенствование системы мер по сокращению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предложения наркотиков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12. 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прекурсоров,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рубежа, а также их незаконному производству, транспортировке и распространению на территории страны.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Главными стратегическими угрозами в данной сфере являются контрабанда афганских опиатов и каннабиноидов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(прекурсоров), используемых при производстве наркотиков, использование внутренней сырьевой базы незаконного </w:t>
      </w:r>
      <w:r w:rsidRPr="00E81140">
        <w:rPr>
          <w:rFonts w:ascii="Times New Roman" w:hAnsi="Times New Roman" w:cs="Times New Roman"/>
          <w:sz w:val="28"/>
          <w:szCs w:val="28"/>
        </w:rPr>
        <w:lastRenderedPageBreak/>
        <w:t>наркопроизводства, расширение немедицинского потребления средств, содержащих психоактивные вещества, в отношении которых меры контроля не установлены.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ликвидация сырьевой базы незаконного наркопроизводства на территории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недопущение поступления наркотических средств, психотропных веществ и их прекурсоров, а также сильнодействующих веществ из легального в незаконный оборот;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подрыв экономических основ наркопреступности;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пресечение преступных связей с международным наркобизнесом;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разрушение коррупционных связей, способствующих незаконному обороту наркотиков и их прекурсоров;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з) пресечение оборота новых видов наркотиков, а также неконтролируемых психоактивных средств и веществ, используемых для немедицинского потребления.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14. Под системой защиты территории Российской Федерации от контрабандного ввоза наркотиков из-за рубежа подразумевается комплекс мер, направленных на: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укрепление режима границ через организационно-техническое и административно-правовое регулирование;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расширение через международное сотрудничество возможностей пресечения культивации наркосодержащих растений и производства наркотиков в Афганистане и наркотрафика в странах транзита.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Организационные меры по сокращению предложения наркотиков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Правоохранительные меры по сокращению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предложения наркотиков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17. В целях пресечения контрабанды наркотиков на территорию Российской Федерации обеспечивается развитие системы противодействия организованной наркопреступности.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18. Снижение наркодавления на Российскую Федерацию обеспечивается развитием системы мер, включающей в себя: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повышение эффективности инструментов международного сотрудничества;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укрепление режима границ.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Для недопущения нелегального ввоза наркотиков в Российскую Федерацию совершенствуется система мер государственного контроля за иностранными гражданами (лицами без гражданства), прибывающими в Российскую Федерацию (находящимися на ее территории), в особенности из наркоопасных регионов мира.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Принимаются целенаправленные меры по обеспечению общей безопасности в морских акваториях. Создается система мер контроля за инфраструктурой морских грузо-пассажирских перевозок.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Принимаются меры по выявлению новых видов психоактивных веществ с целью их классификации и решения вопроса о включении в </w:t>
      </w:r>
      <w:hyperlink r:id="rId16" w:history="1">
        <w:r w:rsidRPr="00E81140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1140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81140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сокращения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предложения наркотиков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 xml:space="preserve">21. Российская Федерация реализует меры, направленные на совершенствование </w:t>
      </w:r>
      <w:hyperlink r:id="rId19" w:history="1">
        <w:r w:rsidRPr="00E8114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IV. Совершенствование системы мер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по сокращению спроса на наркотики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государственную систему профилактики немедицинского потребления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наркологическую медицинскую помощь;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медико-социальную реабилитацию больных наркоманией.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23. Основными угрозами в данной сфере являются: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широкое распространение в обществе терпимого отношения к немедицинскому потреблению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увеличение численности лиц, вовлеченных в немедицинское потребление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недостаточная доступность медико-социальной реабилитации для больных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смещение личностных ориентиров в сторону потребительских ценностей;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з) недостаточно широкий для обеспечения занятости молодежи спектр предложений на рынке труда;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и) слабая организация досуга детей, подростков и молодежи.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Государственная система профилактики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немедицинского потребления наркотиков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25. Достижение названной цели осуществляется путем решения следующих основных задач: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организация и проведение профилактических мероприятий с группами риска немедицинского потребления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организация профилактической работы в организованных (трудовых и образовательных) коллективах;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формирование личной ответственности за свое поведение, обусловливающее снижение спроса на наркотики;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образовательных, медицинских и культурно-просветительских учреждений, волонтеры молодежных организаций.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дети и подростки в возрасте до 17 лет включительно (обучающиеся, воспитанники образовательных учреждений и осужденные в воспитательных колониях уголовно-исполнительной системы России);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молодежь в возрасте до 30 лет включительно;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работающее население;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призывники и военнослужащие.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Также необходимо разработать механизмы социального партнерства между государственными структурами и российскими компаниями и </w:t>
      </w:r>
      <w:r w:rsidRPr="00E81140">
        <w:rPr>
          <w:rFonts w:ascii="Times New Roman" w:hAnsi="Times New Roman" w:cs="Times New Roman"/>
          <w:sz w:val="28"/>
          <w:szCs w:val="28"/>
        </w:rPr>
        <w:lastRenderedPageBreak/>
        <w:t>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Наркологическая медицинская помощь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20" w:history="1">
        <w:r w:rsidRPr="00E811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1" w:history="1">
        <w:r w:rsidRPr="00E8114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30. Современное состояние системы наркологической медицинской помощи определяется: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недостаточной результативностью наркологической медицинской помощи;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недостаточностью финансового и технического обеспечения наркологической медицинской помощи.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32. Основные мероприятия по повышению эффективности и развитию наркологической медицинской помощи: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подготовка и утверждение порядка оказания наркологической медицинской помощи и стандартов оказания наркологической медицинской помощи;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формирование государственной программы научных исследований в области наркологии;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</w:r>
      <w:hyperlink r:id="rId22" w:history="1">
        <w:r w:rsidRPr="00E81140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E81140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совершенствование методов диагностики наркомании, обследования, лечения больных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е) регулярная подготовка специалистов в области оказания наркологической медицинской помощи, повышение уровня </w:t>
      </w:r>
      <w:r w:rsidRPr="00E81140">
        <w:rPr>
          <w:rFonts w:ascii="Times New Roman" w:hAnsi="Times New Roman" w:cs="Times New Roman"/>
          <w:sz w:val="28"/>
          <w:szCs w:val="28"/>
        </w:rPr>
        <w:lastRenderedPageBreak/>
        <w:t>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з) принятие мер по укреплению социальных гарантий для сотрудников наркологической службы.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Реабилитация больных наркоманией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34. Современное состояние системы реабилитации лиц, больных наркоманией, определяется: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несовершенством нормативно-правовой базы по реабилитации больных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отсутствием условий для социальной и трудовой реинтеграции участников реабилитационных программ.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организация реабилитационных наркологических центров (отделений) в субъектах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организация системы обучения и трудоустройства больных наркоманией, прошедших медико-социальную реабилитацию;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з) совершенствование методов медико-социальной реабилитации больных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V. Основные направления развития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VI. Организационное, правовое и ресурсное обеспечение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антинаркотической деятельности в Российской Федерации.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Механизм контроля за реализацией Стратегии</w:t>
      </w:r>
    </w:p>
    <w:p w:rsidR="00E81140" w:rsidRPr="00E81140" w:rsidRDefault="00E81140" w:rsidP="00E811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42. Совершенствованию организационного обеспечения антинаркотической деятельности будет способствовать: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создание государственной системы мониторинга наркоситуации в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г) разграничение полномочий между федеральными органами государственной власти, органами государственной власти субъектов </w:t>
      </w:r>
      <w:r w:rsidRPr="00E8114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наркопреступности, а также антинаркотической пропаганды;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43. Совершенствование нормативно-правового регулирования антинаркотической деятельности предусматривает: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б) совершенствование уголовно-правового </w:t>
      </w:r>
      <w:hyperlink r:id="rId24" w:history="1">
        <w:r w:rsidRPr="00E8114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 xml:space="preserve">44. 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25" w:history="1">
        <w:r w:rsidRPr="00E8114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8114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деятельности Государственного антинаркотического комитета.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Реализация Стратегии на федеральном уровне осуществляется по плану соответствующих мероприятий.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Реализация Стратегии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Ожидаемые результаты и риски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47. Ожидаемые результаты реализации Стратегии: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а) существенное сокращение предложения наркотиков и спроса на них;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б) существенное сокращение масштабов последствий незаконного оборота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в) создание и функционирование государственной системы мониторинга наркоситуации в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г) создание и функционирование государственной системы профилактики немедицинского потребления наркотиков;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д) современная система лечения и реабилитации больных наркоманией;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е) стратегические планы по пресечению незаконного распространения наркотиков и их прекурсоров как на федеральном уровне, так и в субъектах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ж) действенная система мер противодействия наркотрафику на территорию Российской Федерации;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з) надежный государственный контроль за легальным оборотом наркотиков и их прекурсоров;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и) организационное, нормативно-правовое и ресурсное обеспечение антинаркотической деятельности.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E81140" w:rsidRPr="00E81140" w:rsidRDefault="00E81140" w:rsidP="00E811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49. Стратегия рассчитана на период 2010 - 2020 годов.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1140">
        <w:rPr>
          <w:rFonts w:ascii="Times New Roman" w:hAnsi="Times New Roman" w:cs="Times New Roman"/>
          <w:sz w:val="28"/>
          <w:szCs w:val="28"/>
        </w:rP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1140" w:rsidRPr="00E81140" w:rsidRDefault="00E81140" w:rsidP="00E811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673E" w:rsidRPr="00E81140" w:rsidRDefault="00E2673E">
      <w:pPr>
        <w:rPr>
          <w:rFonts w:ascii="Times New Roman" w:hAnsi="Times New Roman" w:cs="Times New Roman"/>
          <w:sz w:val="28"/>
          <w:szCs w:val="28"/>
        </w:rPr>
      </w:pPr>
    </w:p>
    <w:sectPr w:rsidR="00E2673E" w:rsidRPr="00E81140" w:rsidSect="00E81140">
      <w:headerReference w:type="default" r:id="rId26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48" w:rsidRDefault="00046E48" w:rsidP="00E81140">
      <w:pPr>
        <w:spacing w:after="0" w:line="240" w:lineRule="auto"/>
      </w:pPr>
      <w:r>
        <w:separator/>
      </w:r>
    </w:p>
  </w:endnote>
  <w:endnote w:type="continuationSeparator" w:id="0">
    <w:p w:rsidR="00046E48" w:rsidRDefault="00046E48" w:rsidP="00E8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48" w:rsidRDefault="00046E48" w:rsidP="00E81140">
      <w:pPr>
        <w:spacing w:after="0" w:line="240" w:lineRule="auto"/>
      </w:pPr>
      <w:r>
        <w:separator/>
      </w:r>
    </w:p>
  </w:footnote>
  <w:footnote w:type="continuationSeparator" w:id="0">
    <w:p w:rsidR="00046E48" w:rsidRDefault="00046E48" w:rsidP="00E8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860"/>
      <w:docPartObj>
        <w:docPartGallery w:val="Page Numbers (Top of Page)"/>
        <w:docPartUnique/>
      </w:docPartObj>
    </w:sdtPr>
    <w:sdtContent>
      <w:p w:rsidR="00E81140" w:rsidRDefault="00E81140">
        <w:pPr>
          <w:pStyle w:val="a3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E81140" w:rsidRDefault="00E811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40"/>
    <w:rsid w:val="00046E48"/>
    <w:rsid w:val="001734B6"/>
    <w:rsid w:val="00591F9E"/>
    <w:rsid w:val="006A297C"/>
    <w:rsid w:val="009331D0"/>
    <w:rsid w:val="00C54009"/>
    <w:rsid w:val="00D35D6B"/>
    <w:rsid w:val="00E2673E"/>
    <w:rsid w:val="00E8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14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11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1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140"/>
  </w:style>
  <w:style w:type="paragraph" w:styleId="a5">
    <w:name w:val="footer"/>
    <w:basedOn w:val="a"/>
    <w:link w:val="a6"/>
    <w:uiPriority w:val="99"/>
    <w:semiHidden/>
    <w:unhideWhenUsed/>
    <w:rsid w:val="00E8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3D5750F5A8BF5FB062A721D0DB7E50EE8F0D0FF72B73605xEBBD" TargetMode="External"/><Relationship Id="rId13" Type="http://schemas.openxmlformats.org/officeDocument/2006/relationships/hyperlink" Target="consultantplus://offline/ref=BE2BF86ADCF67E4BCF4CAC6EF4B7D83973D67C045E8CF5FB062A721D0DB7E50EE8F0D0FF72B73703xEB0D" TargetMode="External"/><Relationship Id="rId18" Type="http://schemas.openxmlformats.org/officeDocument/2006/relationships/hyperlink" Target="consultantplus://offline/ref=BE2BF86ADCF67E4BCF4CAC6EF4B7D83973D67C045E8CF5FB062A721D0DB7E50EE8F0D0FF72B73505xEBDD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2BF86ADCF67E4BCF4CAC6EF4B7D83973D67D0F528CF5FB062A721D0DxBB7D" TargetMode="External"/><Relationship Id="rId7" Type="http://schemas.openxmlformats.org/officeDocument/2006/relationships/hyperlink" Target="consultantplus://offline/ref=BE2BF86ADCF67E4BCF4CAC6EF4B7D83973D5750F5A8BF5FB062A721D0DB7E50EE8F0D0FF72B73605xEBBD" TargetMode="External"/><Relationship Id="rId12" Type="http://schemas.openxmlformats.org/officeDocument/2006/relationships/hyperlink" Target="consultantplus://offline/ref=BE2BF86ADCF67E4BCF4CAC6EF4B7D83973D67C045E8CF5FB062A721D0DB7E50EE8F0D0FF72B73605xEB8D" TargetMode="External"/><Relationship Id="rId17" Type="http://schemas.openxmlformats.org/officeDocument/2006/relationships/hyperlink" Target="consultantplus://offline/ref=BE2BF86ADCF67E4BCF4CAC6EF4B7D83973D67C045E8CF5FB062A721D0DB7E50EE8F0D0FF72B73703xEB0D" TargetMode="External"/><Relationship Id="rId25" Type="http://schemas.openxmlformats.org/officeDocument/2006/relationships/hyperlink" Target="consultantplus://offline/ref=BE2BF86ADCF67E4BCF4CAC6EF4B7D83970DC7B0250DFA2F9577F7Cx1B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BF86ADCF67E4BCF4CAC6EF4B7D83973D67C045E8CF5FB062A721D0DB7E50EE8F0D0FF72B73605xEB8D" TargetMode="External"/><Relationship Id="rId20" Type="http://schemas.openxmlformats.org/officeDocument/2006/relationships/hyperlink" Target="consultantplus://offline/ref=BE2BF86ADCF67E4BCF4CAC6EF4B7D83970DC7B0250DFA2F9577F7Cx1B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BF86ADCF67E4BCF4CAC6EF4B7D83973D57500538BF5FB062A721D0DB7E50EE8F0D0FF72B73604xEBFD" TargetMode="External"/><Relationship Id="rId11" Type="http://schemas.openxmlformats.org/officeDocument/2006/relationships/hyperlink" Target="consultantplus://offline/ref=BE2BF86ADCF67E4BCF4CAC6EF4B7D83970DC7B0250DFA2F9577F7Cx1B8D" TargetMode="External"/><Relationship Id="rId24" Type="http://schemas.openxmlformats.org/officeDocument/2006/relationships/hyperlink" Target="consultantplus://offline/ref=BE2BF86ADCF67E4BCF4CAC6EF4B7D83973D67F065F8FF5FB062A721D0DxBB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2BF86ADCF67E4BCF4CAC6EF4B7D83973D67E01528EF5FB062A721D0DxBB7D" TargetMode="External"/><Relationship Id="rId23" Type="http://schemas.openxmlformats.org/officeDocument/2006/relationships/hyperlink" Target="consultantplus://offline/ref=BE2BF86ADCF67E4BCF4CAC6EF4B7D83973D67C045E8CF5FB062A721D0DB7E50EE8F0D0FF72B73703xEB0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E2BF86ADCF67E4BCF4CAC6EF4B7D8397AD37A0F5E82A8F10E737E1F0AB8BA19EFB9DCFE72B636x0B7D" TargetMode="External"/><Relationship Id="rId19" Type="http://schemas.openxmlformats.org/officeDocument/2006/relationships/hyperlink" Target="consultantplus://offline/ref=BE2BF86ADCF67E4BCF4CAC6EF4B7D83973D67E01528EF5FB062A721D0DxBB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2BF86ADCF67E4BCF4CAC6EF4B7D83973D57500538BF5FB062A721D0DB7E50EE8F0D0FF72B73604xEBFD" TargetMode="External"/><Relationship Id="rId14" Type="http://schemas.openxmlformats.org/officeDocument/2006/relationships/hyperlink" Target="consultantplus://offline/ref=BE2BF86ADCF67E4BCF4CAC6EF4B7D83973D5740E528CF5FB062A721D0DB7E50EE8F0D0FF72B73607xEBED" TargetMode="External"/><Relationship Id="rId22" Type="http://schemas.openxmlformats.org/officeDocument/2006/relationships/hyperlink" Target="consultantplus://offline/ref=BE2BF86ADCF67E4BCF4CAC6EF4B7D83973D67C045E8CF5FB062A721D0DB7E50EE8F0D0FF72B73605xEB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7406</Words>
  <Characters>42218</Characters>
  <Application>Microsoft Office Word</Application>
  <DocSecurity>0</DocSecurity>
  <Lines>351</Lines>
  <Paragraphs>99</Paragraphs>
  <ScaleCrop>false</ScaleCrop>
  <Company>Министерство образования и науки Красноясркого кра</Company>
  <LinksUpToDate>false</LinksUpToDate>
  <CharactersWithSpaces>49525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</cp:revision>
  <dcterms:created xsi:type="dcterms:W3CDTF">2011-12-19T03:03:00Z</dcterms:created>
  <dcterms:modified xsi:type="dcterms:W3CDTF">2011-12-19T03:03:00Z</dcterms:modified>
</cp:coreProperties>
</file>