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5414E" w14:textId="77777777" w:rsidR="00A363DE" w:rsidRDefault="00743126">
      <w:pPr>
        <w:spacing w:after="0" w:line="240" w:lineRule="auto"/>
        <w:ind w:firstLine="709"/>
        <w:jc w:val="center"/>
        <w:rPr>
          <w:rFonts w:ascii="Times New Roman" w:hAnsi="Times New Roman"/>
          <w:b/>
        </w:rPr>
      </w:pPr>
      <w:r>
        <w:rPr>
          <w:rFonts w:ascii="Times New Roman" w:hAnsi="Times New Roman"/>
          <w:b/>
        </w:rPr>
        <w:t>Протокол № 1</w:t>
      </w:r>
    </w:p>
    <w:p w14:paraId="06D70636" w14:textId="77777777" w:rsidR="00A363DE" w:rsidRDefault="00743126">
      <w:pPr>
        <w:spacing w:after="0" w:line="240" w:lineRule="auto"/>
        <w:ind w:firstLine="709"/>
        <w:jc w:val="center"/>
        <w:rPr>
          <w:rFonts w:ascii="Times New Roman" w:hAnsi="Times New Roman"/>
        </w:rPr>
      </w:pPr>
      <w:r>
        <w:rPr>
          <w:rFonts w:ascii="Times New Roman" w:hAnsi="Times New Roman"/>
        </w:rPr>
        <w:t>районного методического объединения учителей биологии и химии по теме:</w:t>
      </w:r>
    </w:p>
    <w:p w14:paraId="0215F3ED" w14:textId="77777777" w:rsidR="00A363DE" w:rsidRDefault="00743126">
      <w:pPr>
        <w:spacing w:after="0" w:line="240" w:lineRule="auto"/>
        <w:ind w:firstLine="709"/>
        <w:jc w:val="center"/>
      </w:pPr>
      <w:r>
        <w:rPr>
          <w:rFonts w:ascii="Times New Roman" w:hAnsi="Times New Roman"/>
        </w:rPr>
        <w:t>«Планирование деятельности в условиях технологического обновления с учетом образовательных результатов обучающихся».</w:t>
      </w:r>
    </w:p>
    <w:p w14:paraId="1F3B8851" w14:textId="77777777" w:rsidR="00A363DE" w:rsidRDefault="00743126">
      <w:pPr>
        <w:spacing w:after="0" w:line="240" w:lineRule="auto"/>
        <w:ind w:firstLine="709"/>
        <w:jc w:val="center"/>
      </w:pPr>
      <w:r>
        <w:rPr>
          <w:rFonts w:ascii="Times New Roman" w:eastAsia="Times New Roman" w:hAnsi="Times New Roman"/>
        </w:rPr>
        <w:t xml:space="preserve">                                                                                                                                      </w:t>
      </w:r>
      <w:r>
        <w:rPr>
          <w:rFonts w:ascii="Times New Roman" w:hAnsi="Times New Roman"/>
        </w:rPr>
        <w:t xml:space="preserve">от 22.01.2025 г  </w:t>
      </w:r>
    </w:p>
    <w:p w14:paraId="49E94E44" w14:textId="77777777" w:rsidR="00A363DE" w:rsidRDefault="00A363DE">
      <w:pPr>
        <w:pStyle w:val="Default"/>
        <w:ind w:firstLine="709"/>
        <w:jc w:val="both"/>
        <w:rPr>
          <w:b/>
          <w:i/>
          <w:sz w:val="22"/>
          <w:szCs w:val="22"/>
          <w:lang w:eastAsia="en-US"/>
        </w:rPr>
      </w:pPr>
    </w:p>
    <w:p w14:paraId="166C5215" w14:textId="77777777" w:rsidR="00A363DE" w:rsidRDefault="00743126">
      <w:pPr>
        <w:pStyle w:val="Default"/>
        <w:ind w:firstLine="709"/>
        <w:jc w:val="both"/>
        <w:rPr>
          <w:sz w:val="22"/>
          <w:szCs w:val="22"/>
        </w:rPr>
      </w:pPr>
      <w:r>
        <w:rPr>
          <w:b/>
          <w:i/>
          <w:sz w:val="22"/>
          <w:szCs w:val="22"/>
          <w:lang w:eastAsia="en-US"/>
        </w:rPr>
        <w:t>Присутствовали</w:t>
      </w:r>
      <w:r>
        <w:rPr>
          <w:b/>
          <w:i/>
          <w:sz w:val="22"/>
          <w:szCs w:val="22"/>
        </w:rPr>
        <w:t>:</w:t>
      </w:r>
      <w:r>
        <w:rPr>
          <w:sz w:val="22"/>
          <w:szCs w:val="22"/>
        </w:rPr>
        <w:t xml:space="preserve"> Райхерт Г.А., Зябликова Т.Е., Устюгова Т.И., Майорова Т.А., Кулакова Л.Э., Тарасенко Е.Ю., Лобко Н.П., Трачук Н.И., Нефедова М.П., Банзимир В.В., Компанцева Т.И., Ишутинов В.Ф., Вшивцева В.В., Красикова Г.В., Орлова С.Л., Трубинская Н.А., Собакарева А.А., Трубинская М.А. (18 человек)</w:t>
      </w:r>
    </w:p>
    <w:p w14:paraId="5495BF20" w14:textId="77777777" w:rsidR="00A363DE" w:rsidRDefault="00A363DE">
      <w:pPr>
        <w:spacing w:after="0" w:line="240" w:lineRule="auto"/>
        <w:ind w:firstLine="142"/>
        <w:jc w:val="both"/>
        <w:rPr>
          <w:rFonts w:ascii="Times New Roman" w:hAnsi="Times New Roman"/>
          <w:b/>
          <w:i/>
        </w:rPr>
      </w:pPr>
    </w:p>
    <w:p w14:paraId="0FD2241E" w14:textId="77777777" w:rsidR="00A363DE" w:rsidRDefault="00743126">
      <w:pPr>
        <w:spacing w:after="0" w:line="240" w:lineRule="auto"/>
        <w:ind w:firstLine="142"/>
        <w:jc w:val="both"/>
        <w:rPr>
          <w:rFonts w:ascii="Times New Roman" w:hAnsi="Times New Roman"/>
          <w:b/>
          <w:i/>
        </w:rPr>
      </w:pPr>
      <w:r>
        <w:rPr>
          <w:rFonts w:ascii="Times New Roman" w:hAnsi="Times New Roman"/>
          <w:b/>
          <w:i/>
        </w:rPr>
        <w:t xml:space="preserve">Повестка: </w:t>
      </w:r>
    </w:p>
    <w:p w14:paraId="0BC03F2F" w14:textId="77777777" w:rsidR="00A363DE" w:rsidRDefault="00743126">
      <w:pPr>
        <w:pStyle w:val="a3"/>
        <w:numPr>
          <w:ilvl w:val="0"/>
          <w:numId w:val="3"/>
        </w:numPr>
        <w:spacing w:after="0" w:line="240" w:lineRule="auto"/>
        <w:ind w:left="284" w:hanging="284"/>
        <w:jc w:val="both"/>
        <w:rPr>
          <w:rFonts w:ascii="Times New Roman" w:hAnsi="Times New Roman"/>
        </w:rPr>
      </w:pPr>
      <w:r>
        <w:rPr>
          <w:rFonts w:ascii="Times New Roman" w:hAnsi="Times New Roman"/>
        </w:rPr>
        <w:t>Направления деятельности методических служб в условиях необходимости обновления технологического репертуара педагогов, школ: состояние дел и задачи на ближайшую перспективу. (Трубинская Н.А.)</w:t>
      </w:r>
    </w:p>
    <w:p w14:paraId="6944AEF6" w14:textId="77777777" w:rsidR="00A363DE" w:rsidRDefault="00743126">
      <w:pPr>
        <w:pStyle w:val="a3"/>
        <w:numPr>
          <w:ilvl w:val="0"/>
          <w:numId w:val="1"/>
        </w:numPr>
        <w:spacing w:after="0" w:line="240" w:lineRule="auto"/>
        <w:ind w:left="284" w:hanging="284"/>
        <w:jc w:val="both"/>
        <w:rPr>
          <w:rFonts w:ascii="Times New Roman" w:hAnsi="Times New Roman"/>
        </w:rPr>
      </w:pPr>
      <w:r>
        <w:rPr>
          <w:rFonts w:ascii="Times New Roman" w:hAnsi="Times New Roman"/>
        </w:rPr>
        <w:t>План по повышению качества естественно-научного и математического образования на химии, биологии, физики, математики, начальных классов. (Трубинская М.А.)</w:t>
      </w:r>
    </w:p>
    <w:p w14:paraId="0AF8F8C0" w14:textId="77777777" w:rsidR="00A363DE" w:rsidRDefault="00743126">
      <w:pPr>
        <w:pStyle w:val="a3"/>
        <w:numPr>
          <w:ilvl w:val="0"/>
          <w:numId w:val="1"/>
        </w:numPr>
        <w:spacing w:after="0" w:line="240" w:lineRule="auto"/>
        <w:ind w:left="284" w:hanging="284"/>
        <w:jc w:val="both"/>
        <w:rPr>
          <w:rFonts w:ascii="Times New Roman" w:hAnsi="Times New Roman"/>
        </w:rPr>
      </w:pPr>
      <w:r>
        <w:rPr>
          <w:rFonts w:ascii="Times New Roman" w:hAnsi="Times New Roman"/>
        </w:rPr>
        <w:t>Анализ результатов муниципального этапа ВсОШ по биологии и экологии в 2024- 2025 учебном году. (Устюгова Т.И.)</w:t>
      </w:r>
    </w:p>
    <w:p w14:paraId="0C6B8803" w14:textId="77777777" w:rsidR="00A363DE" w:rsidRDefault="00743126">
      <w:pPr>
        <w:pStyle w:val="a3"/>
        <w:numPr>
          <w:ilvl w:val="0"/>
          <w:numId w:val="1"/>
        </w:numPr>
        <w:spacing w:after="0" w:line="240" w:lineRule="auto"/>
        <w:ind w:left="284" w:hanging="284"/>
        <w:jc w:val="both"/>
        <w:rPr>
          <w:rFonts w:ascii="Times New Roman" w:hAnsi="Times New Roman"/>
        </w:rPr>
      </w:pPr>
      <w:r>
        <w:rPr>
          <w:rFonts w:ascii="Times New Roman" w:hAnsi="Times New Roman"/>
        </w:rPr>
        <w:t>Анализ результатов муниципального этапа ВсОШ по химии в 2024- 2025 учебном году. (Нефедова М.П.)</w:t>
      </w:r>
    </w:p>
    <w:p w14:paraId="144D9FA7" w14:textId="77777777" w:rsidR="00A363DE" w:rsidRDefault="00743126">
      <w:pPr>
        <w:pStyle w:val="a3"/>
        <w:numPr>
          <w:ilvl w:val="0"/>
          <w:numId w:val="1"/>
        </w:numPr>
        <w:spacing w:after="0" w:line="240" w:lineRule="auto"/>
        <w:ind w:left="284" w:hanging="284"/>
        <w:jc w:val="both"/>
        <w:rPr>
          <w:rFonts w:ascii="Times New Roman" w:hAnsi="Times New Roman"/>
        </w:rPr>
      </w:pPr>
      <w:r>
        <w:rPr>
          <w:rFonts w:ascii="Times New Roman" w:hAnsi="Times New Roman"/>
        </w:rPr>
        <w:t>Анализ результатов КДР6 по читательской грамотности (выполнение заданий по тексту биологического содержания). Собакарева А.А.</w:t>
      </w:r>
    </w:p>
    <w:p w14:paraId="00F284DE" w14:textId="77777777" w:rsidR="00A363DE" w:rsidRDefault="00743126">
      <w:pPr>
        <w:pStyle w:val="a3"/>
        <w:numPr>
          <w:ilvl w:val="0"/>
          <w:numId w:val="1"/>
        </w:numPr>
        <w:spacing w:after="0" w:line="240" w:lineRule="auto"/>
        <w:ind w:left="284" w:hanging="284"/>
        <w:jc w:val="both"/>
        <w:rPr>
          <w:rFonts w:ascii="Times New Roman" w:hAnsi="Times New Roman"/>
        </w:rPr>
      </w:pPr>
      <w:r>
        <w:rPr>
          <w:rFonts w:ascii="Times New Roman" w:hAnsi="Times New Roman"/>
        </w:rPr>
        <w:t>Представление опыта методической работы для согласования. (Красикова Г.В.)</w:t>
      </w:r>
    </w:p>
    <w:p w14:paraId="72DFD8CA" w14:textId="77777777" w:rsidR="00A363DE" w:rsidRDefault="00743126">
      <w:pPr>
        <w:pStyle w:val="a3"/>
        <w:numPr>
          <w:ilvl w:val="0"/>
          <w:numId w:val="1"/>
        </w:numPr>
        <w:spacing w:after="0" w:line="240" w:lineRule="auto"/>
        <w:ind w:left="284" w:hanging="284"/>
        <w:jc w:val="both"/>
        <w:rPr>
          <w:rFonts w:ascii="Times New Roman" w:hAnsi="Times New Roman"/>
        </w:rPr>
      </w:pPr>
      <w:r>
        <w:rPr>
          <w:rFonts w:ascii="Times New Roman" w:hAnsi="Times New Roman"/>
        </w:rPr>
        <w:t>Рассмотрение ФПУ на новый учебный год. (Трубинская Н.А., Трубинская М.А.)</w:t>
      </w:r>
    </w:p>
    <w:p w14:paraId="108CBAAB" w14:textId="77777777" w:rsidR="00A363DE" w:rsidRDefault="00743126">
      <w:pPr>
        <w:pStyle w:val="a3"/>
        <w:numPr>
          <w:ilvl w:val="0"/>
          <w:numId w:val="1"/>
        </w:numPr>
        <w:spacing w:after="0" w:line="240" w:lineRule="auto"/>
        <w:ind w:left="284" w:hanging="284"/>
        <w:jc w:val="both"/>
        <w:rPr>
          <w:rFonts w:ascii="Times New Roman" w:hAnsi="Times New Roman"/>
        </w:rPr>
      </w:pPr>
      <w:r>
        <w:rPr>
          <w:rFonts w:ascii="Times New Roman" w:hAnsi="Times New Roman"/>
        </w:rPr>
        <w:t>Разное.</w:t>
      </w:r>
    </w:p>
    <w:p w14:paraId="01E1E5C0" w14:textId="77777777" w:rsidR="00A363DE" w:rsidRDefault="00A363DE">
      <w:pPr>
        <w:spacing w:after="0" w:line="240" w:lineRule="auto"/>
        <w:jc w:val="both"/>
        <w:rPr>
          <w:rFonts w:ascii="Times New Roman" w:hAnsi="Times New Roman"/>
          <w:sz w:val="24"/>
          <w:szCs w:val="24"/>
        </w:rPr>
      </w:pPr>
    </w:p>
    <w:p w14:paraId="5237AFFF" w14:textId="77777777" w:rsidR="00A363DE" w:rsidRDefault="00743126">
      <w:pPr>
        <w:pStyle w:val="Default"/>
        <w:ind w:firstLine="709"/>
        <w:jc w:val="both"/>
      </w:pPr>
      <w:r>
        <w:rPr>
          <w:b/>
          <w:bCs/>
          <w:sz w:val="22"/>
          <w:szCs w:val="22"/>
          <w:lang w:eastAsia="en-US"/>
        </w:rPr>
        <w:t xml:space="preserve">По первому вопросу выступила Трубинская Неля Александровна. </w:t>
      </w:r>
    </w:p>
    <w:p w14:paraId="3D679AC9" w14:textId="77777777" w:rsidR="00A363DE" w:rsidRDefault="00743126">
      <w:pPr>
        <w:pStyle w:val="Default"/>
        <w:ind w:firstLine="709"/>
        <w:jc w:val="both"/>
        <w:rPr>
          <w:sz w:val="22"/>
          <w:szCs w:val="22"/>
          <w:lang w:eastAsia="en-US"/>
        </w:rPr>
      </w:pPr>
      <w:r>
        <w:rPr>
          <w:sz w:val="22"/>
          <w:szCs w:val="22"/>
          <w:lang w:eastAsia="en-US"/>
        </w:rPr>
        <w:t>Неля Александровна познакомила педагогов с Национальными проектами, реализация которых должна завершиться к 2030 году, их Федеральными проектами, которые, в том числе, касаются Образования. Более подробно Неля Александровна остановилась на проекте «Молодежь и дети», представив его подпроекты, их цели, мероприятия и планируемые результаты.</w:t>
      </w:r>
    </w:p>
    <w:p w14:paraId="4AA9F6FF" w14:textId="77777777" w:rsidR="00A363DE" w:rsidRDefault="00743126">
      <w:pPr>
        <w:pStyle w:val="Default"/>
        <w:ind w:firstLine="709"/>
        <w:jc w:val="both"/>
        <w:rPr>
          <w:sz w:val="22"/>
          <w:szCs w:val="22"/>
          <w:lang w:eastAsia="en-US"/>
        </w:rPr>
      </w:pPr>
      <w:r>
        <w:rPr>
          <w:sz w:val="22"/>
          <w:szCs w:val="22"/>
          <w:lang w:eastAsia="en-US"/>
        </w:rPr>
        <w:t>Далее педагогам был представлен анализ исследований по вопросу изучения проблем обучения современных детей с учетом их особенностей. Рассмотрели вероятные причины и необходимые изменения. Педагоги пришли к выводу, что необходимо менять подходы к обучению.</w:t>
      </w:r>
    </w:p>
    <w:p w14:paraId="757576A4" w14:textId="77777777" w:rsidR="00A363DE" w:rsidRDefault="00743126">
      <w:pPr>
        <w:pStyle w:val="Default"/>
        <w:ind w:firstLine="709"/>
        <w:jc w:val="both"/>
        <w:rPr>
          <w:sz w:val="22"/>
          <w:szCs w:val="22"/>
          <w:lang w:eastAsia="en-US"/>
        </w:rPr>
      </w:pPr>
      <w:r>
        <w:rPr>
          <w:sz w:val="22"/>
          <w:szCs w:val="22"/>
          <w:lang w:eastAsia="en-US"/>
        </w:rPr>
        <w:t>Далее Неля Александровна представила планируемые очные и дистанционные мероприятия методической деятельности по таким направлениям как: воспитание, деятельность руководителей предметных РМО (по вопросу ГИА и ВПР), обучение учащихся с ОВЗ, работа с высокомотивированными учащимися.</w:t>
      </w:r>
    </w:p>
    <w:p w14:paraId="365561E6" w14:textId="77777777" w:rsidR="00A363DE" w:rsidRDefault="00743126">
      <w:pPr>
        <w:spacing w:after="0" w:line="240" w:lineRule="auto"/>
        <w:ind w:firstLine="709"/>
        <w:jc w:val="both"/>
        <w:rPr>
          <w:rFonts w:ascii="Times New Roman" w:hAnsi="Times New Roman"/>
          <w:i/>
        </w:rPr>
      </w:pPr>
      <w:r>
        <w:rPr>
          <w:rFonts w:ascii="Times New Roman" w:hAnsi="Times New Roman"/>
          <w:b/>
          <w:i/>
        </w:rPr>
        <w:t>Решили:</w:t>
      </w:r>
      <w:r>
        <w:rPr>
          <w:rFonts w:ascii="Times New Roman" w:hAnsi="Times New Roman"/>
          <w:i/>
        </w:rPr>
        <w:t xml:space="preserve"> Педагогам необходимо подробнее ознакомиться с прилагаемыми циклограммами мероприятий и активно включиться в работу. Выделили, что для учителей химии и биологии актуальными будут мероприятия по вопросу подготовки к ГИА, КДР и ВПР, а также по вопросу работы с высоко мотивированными учащимися, в которых обязательно необходимо принять участие.</w:t>
      </w:r>
    </w:p>
    <w:p w14:paraId="049972D3" w14:textId="77777777" w:rsidR="00A363DE" w:rsidRDefault="00A363DE">
      <w:pPr>
        <w:spacing w:after="0" w:line="240" w:lineRule="auto"/>
        <w:ind w:firstLine="709"/>
        <w:jc w:val="both"/>
        <w:rPr>
          <w:rFonts w:ascii="Times New Roman" w:hAnsi="Times New Roman"/>
          <w:i/>
        </w:rPr>
      </w:pPr>
    </w:p>
    <w:p w14:paraId="3FF7A0F5" w14:textId="77777777" w:rsidR="00A363DE" w:rsidRDefault="00743126">
      <w:pPr>
        <w:pStyle w:val="Default"/>
        <w:ind w:firstLine="709"/>
        <w:jc w:val="both"/>
        <w:rPr>
          <w:b/>
          <w:sz w:val="22"/>
          <w:szCs w:val="22"/>
          <w:lang w:eastAsia="en-US"/>
        </w:rPr>
      </w:pPr>
      <w:r>
        <w:rPr>
          <w:b/>
          <w:sz w:val="22"/>
          <w:szCs w:val="22"/>
          <w:lang w:eastAsia="en-US"/>
        </w:rPr>
        <w:t>По второму вопросу выступила Трубинская Мария Анатольевна.</w:t>
      </w:r>
    </w:p>
    <w:p w14:paraId="19E69A5E" w14:textId="77777777" w:rsidR="00A363DE" w:rsidRDefault="00743126">
      <w:pPr>
        <w:pStyle w:val="Default"/>
        <w:ind w:firstLine="709"/>
        <w:jc w:val="both"/>
        <w:rPr>
          <w:sz w:val="22"/>
          <w:szCs w:val="22"/>
        </w:rPr>
      </w:pPr>
      <w:r>
        <w:rPr>
          <w:sz w:val="22"/>
          <w:szCs w:val="22"/>
        </w:rPr>
        <w:t xml:space="preserve">Мария Анатольевна </w:t>
      </w:r>
      <w:r w:rsidRPr="00E33A56">
        <w:rPr>
          <w:sz w:val="22"/>
          <w:szCs w:val="22"/>
        </w:rPr>
        <w:t>представила педагогам план</w:t>
      </w:r>
      <w:r w:rsidR="00E33A56" w:rsidRPr="00E33A56">
        <w:rPr>
          <w:sz w:val="22"/>
          <w:szCs w:val="22"/>
        </w:rPr>
        <w:t xml:space="preserve"> </w:t>
      </w:r>
      <w:r w:rsidR="00E33A56" w:rsidRPr="00E33A56">
        <w:rPr>
          <w:sz w:val="22"/>
          <w:szCs w:val="22"/>
          <w:lang w:eastAsia="en-US"/>
        </w:rPr>
        <w:t>мероприятий по повышению качества математического и естественно-научного образования на период до 2030 года</w:t>
      </w:r>
      <w:r w:rsidR="00E33A56">
        <w:rPr>
          <w:sz w:val="22"/>
          <w:szCs w:val="22"/>
          <w:lang w:eastAsia="en-US"/>
        </w:rPr>
        <w:t>. Обсудили р</w:t>
      </w:r>
      <w:r w:rsidR="00E33A56" w:rsidRPr="00E33A56">
        <w:rPr>
          <w:sz w:val="22"/>
          <w:szCs w:val="22"/>
          <w:lang w:eastAsia="en-US"/>
        </w:rPr>
        <w:t>егиональные приоритеты в области результатов</w:t>
      </w:r>
      <w:r w:rsidR="00E33A56">
        <w:rPr>
          <w:sz w:val="22"/>
          <w:szCs w:val="22"/>
          <w:lang w:eastAsia="en-US"/>
        </w:rPr>
        <w:t>. Познакомила с циклограммой он-лайн семинаров (со сроками и тематикой)</w:t>
      </w:r>
    </w:p>
    <w:p w14:paraId="3EBCD267" w14:textId="52FD5D0F" w:rsidR="00A363DE" w:rsidRPr="00154C79" w:rsidRDefault="00743126">
      <w:pPr>
        <w:spacing w:after="0" w:line="240" w:lineRule="auto"/>
        <w:ind w:firstLine="709"/>
        <w:jc w:val="both"/>
        <w:rPr>
          <w:rFonts w:ascii="Times New Roman" w:hAnsi="Times New Roman"/>
          <w:i/>
        </w:rPr>
      </w:pPr>
      <w:r>
        <w:rPr>
          <w:rFonts w:ascii="Times New Roman" w:hAnsi="Times New Roman"/>
          <w:b/>
          <w:i/>
        </w:rPr>
        <w:t>Решили:</w:t>
      </w:r>
      <w:r>
        <w:rPr>
          <w:rFonts w:ascii="Times New Roman" w:hAnsi="Times New Roman"/>
        </w:rPr>
        <w:t xml:space="preserve"> </w:t>
      </w:r>
      <w:r w:rsidR="00176660" w:rsidRPr="00176660">
        <w:rPr>
          <w:rFonts w:ascii="Times New Roman" w:hAnsi="Times New Roman"/>
          <w:i/>
        </w:rPr>
        <w:t>педагогам н</w:t>
      </w:r>
      <w:r>
        <w:rPr>
          <w:rFonts w:ascii="Times New Roman" w:hAnsi="Times New Roman"/>
          <w:i/>
        </w:rPr>
        <w:t>еобходимо</w:t>
      </w:r>
      <w:r w:rsidR="00176660">
        <w:rPr>
          <w:rFonts w:ascii="Times New Roman" w:hAnsi="Times New Roman"/>
          <w:i/>
        </w:rPr>
        <w:t xml:space="preserve">, проанализировав свою деятельность, выбрать для себя ряд мероприятий и  принять участие в семинарах / вебинарах, </w:t>
      </w:r>
      <w:r w:rsidR="001035F8">
        <w:rPr>
          <w:rFonts w:ascii="Times New Roman" w:hAnsi="Times New Roman"/>
          <w:i/>
        </w:rPr>
        <w:t xml:space="preserve">а также </w:t>
      </w:r>
      <w:r w:rsidR="00176660">
        <w:rPr>
          <w:rFonts w:ascii="Times New Roman" w:hAnsi="Times New Roman"/>
          <w:i/>
        </w:rPr>
        <w:t xml:space="preserve">применять современные </w:t>
      </w:r>
      <w:r w:rsidR="00154C79" w:rsidRPr="00154C79">
        <w:rPr>
          <w:rFonts w:ascii="Times New Roman" w:hAnsi="Times New Roman"/>
          <w:i/>
        </w:rPr>
        <w:t>подходы преподавания естественно-научных </w:t>
      </w:r>
      <w:r w:rsidR="00154C79">
        <w:rPr>
          <w:rFonts w:ascii="Times New Roman" w:hAnsi="Times New Roman"/>
          <w:i/>
        </w:rPr>
        <w:t>дисциплин.</w:t>
      </w:r>
    </w:p>
    <w:p w14:paraId="6CE0937B" w14:textId="77777777" w:rsidR="00A363DE" w:rsidRDefault="00A363DE">
      <w:pPr>
        <w:pStyle w:val="Default"/>
        <w:ind w:firstLine="709"/>
        <w:jc w:val="both"/>
        <w:rPr>
          <w:sz w:val="22"/>
          <w:szCs w:val="22"/>
        </w:rPr>
      </w:pPr>
    </w:p>
    <w:p w14:paraId="1A57E574" w14:textId="77777777" w:rsidR="00A363DE" w:rsidRDefault="00743126">
      <w:pPr>
        <w:pStyle w:val="Default"/>
        <w:ind w:firstLine="709"/>
        <w:jc w:val="both"/>
        <w:rPr>
          <w:b/>
          <w:bCs/>
          <w:sz w:val="22"/>
          <w:szCs w:val="22"/>
        </w:rPr>
      </w:pPr>
      <w:r>
        <w:rPr>
          <w:b/>
          <w:bCs/>
          <w:sz w:val="22"/>
          <w:szCs w:val="22"/>
        </w:rPr>
        <w:t xml:space="preserve">По третьему вопросу выступила Устюгова Татьяна Ивановна.  </w:t>
      </w:r>
    </w:p>
    <w:p w14:paraId="390A43EB" w14:textId="77777777" w:rsidR="00A363DE" w:rsidRDefault="00743126">
      <w:pPr>
        <w:pStyle w:val="Default"/>
        <w:ind w:firstLine="709"/>
        <w:jc w:val="both"/>
        <w:rPr>
          <w:sz w:val="22"/>
          <w:szCs w:val="22"/>
        </w:rPr>
      </w:pPr>
      <w:r>
        <w:rPr>
          <w:sz w:val="22"/>
          <w:szCs w:val="22"/>
        </w:rPr>
        <w:t xml:space="preserve">Татьяна Ивановна представила педагогам итоги муниципального этапа олимпиады по биологии и экологии. В муниципальном этапе ВсОШ </w:t>
      </w:r>
      <w:r>
        <w:rPr>
          <w:b/>
          <w:bCs/>
          <w:sz w:val="22"/>
          <w:szCs w:val="22"/>
        </w:rPr>
        <w:t>по биологии</w:t>
      </w:r>
      <w:r>
        <w:rPr>
          <w:sz w:val="22"/>
          <w:szCs w:val="22"/>
        </w:rPr>
        <w:t xml:space="preserve"> приняли участие  20 учащихся: 7 класс - 2 человека, 8 класс – 4 человека, 9 класс - 5 человек, 10 класс – 4 человека, 11 класс – 5 человек. Более 50% выполнение работ у пяти учащихся, что составило 25 % от всех участников муниципального этапа олимпиады.</w:t>
      </w:r>
    </w:p>
    <w:p w14:paraId="7903C0DD" w14:textId="4A143DB2" w:rsidR="00A363DE" w:rsidRDefault="00743126">
      <w:pPr>
        <w:pStyle w:val="Default"/>
        <w:ind w:firstLine="709"/>
        <w:jc w:val="both"/>
        <w:rPr>
          <w:sz w:val="22"/>
          <w:szCs w:val="22"/>
        </w:rPr>
      </w:pPr>
      <w:r>
        <w:rPr>
          <w:sz w:val="22"/>
          <w:szCs w:val="22"/>
        </w:rPr>
        <w:t>Более 40% выполнение работы у 8 человек, что составляет – 40% от всех участников муниципального этапа олимпиады.</w:t>
      </w:r>
      <w:r w:rsidR="001035F8">
        <w:rPr>
          <w:sz w:val="22"/>
          <w:szCs w:val="22"/>
        </w:rPr>
        <w:t xml:space="preserve"> </w:t>
      </w:r>
      <w:r>
        <w:rPr>
          <w:sz w:val="22"/>
          <w:szCs w:val="22"/>
        </w:rPr>
        <w:t>Более 30% олимпиаду выполнили 5 учащихся, что составило 25% от всех участников олимпиады.</w:t>
      </w:r>
      <w:r>
        <w:rPr>
          <w:sz w:val="22"/>
          <w:szCs w:val="22"/>
        </w:rPr>
        <w:tab/>
        <w:t>Самый высокий процент выполнения работы у ученицы 11 класса Краснотуранской СОШ – 68%, самый низкий процент выполнения работы у ребенка из Саянской СОШ.</w:t>
      </w:r>
    </w:p>
    <w:p w14:paraId="200AC564" w14:textId="77777777" w:rsidR="00A363DE" w:rsidRDefault="00743126">
      <w:pPr>
        <w:pStyle w:val="Default"/>
        <w:ind w:firstLine="709"/>
        <w:jc w:val="both"/>
      </w:pPr>
      <w:r>
        <w:rPr>
          <w:sz w:val="22"/>
          <w:szCs w:val="22"/>
        </w:rPr>
        <w:t xml:space="preserve">Средний первичный балл по итогам олимпиады: 7 класс – 17 из 39,5 возможных; 8 класс – 18 из 54,5 возможных; 9 класс – 30,5 из 68 возможных; 10 класс – 28,5 из 83 возможных; 11 класс – 51, 6 из 94 </w:t>
      </w:r>
      <w:r>
        <w:rPr>
          <w:sz w:val="22"/>
          <w:szCs w:val="22"/>
        </w:rPr>
        <w:lastRenderedPageBreak/>
        <w:t xml:space="preserve">возможных. Таким образом, лучше с олимпиадой на муницапальном этапе справились учащиеся 11 класса, среди них 4 учащиеся из Краснотуранской СОШ, одна учащаяся из Кортузской СОШ. </w:t>
      </w:r>
    </w:p>
    <w:p w14:paraId="58433E68" w14:textId="77777777" w:rsidR="00A363DE" w:rsidRDefault="00743126">
      <w:pPr>
        <w:pStyle w:val="Default"/>
        <w:ind w:firstLine="709"/>
        <w:jc w:val="both"/>
      </w:pPr>
      <w:r>
        <w:rPr>
          <w:sz w:val="22"/>
          <w:szCs w:val="22"/>
        </w:rPr>
        <w:t>Согласно Приказу Министерства образования Красноярского края от 27.12 2024 проходной балл для участия в региональном этапе по биологии  в этом году по классам составил: 9 класс – 54, 10 класс – 55, 11 класс  - 60, (вторичные баллы в пересчете из 100 баллов). На региональный этап ВсОШ прошли 3 участника. Региональный этап состоится 3,5 февраля 2025 года в г. Красноярск.</w:t>
      </w:r>
    </w:p>
    <w:p w14:paraId="26BDF4A6" w14:textId="77777777" w:rsidR="00A363DE" w:rsidRDefault="00743126">
      <w:pPr>
        <w:pStyle w:val="Default"/>
        <w:ind w:firstLine="709"/>
        <w:jc w:val="both"/>
        <w:rPr>
          <w:sz w:val="22"/>
          <w:szCs w:val="22"/>
        </w:rPr>
      </w:pPr>
      <w:r>
        <w:rPr>
          <w:sz w:val="22"/>
          <w:szCs w:val="22"/>
        </w:rPr>
        <w:t>Подводя итоги олимпиады, Татьяна Ивановна сказала о том, что задания для олимпиады подбираются с каждым годом сложнее. Материал требует углубленного уровня подготовки от школьников, встречаются задания, которые выходят за границы содержания предмета (не изучается в школе). Чтобы выполнить олимпиадные задания ученики должны много времени посвятить подготовке, интересоваться биологией сверх школьной программы. Можно сказать, что очень небольшое количество ребят действительно увлечены биологией и нацелены на глубокое изучение предмета.</w:t>
      </w:r>
    </w:p>
    <w:p w14:paraId="605F481D" w14:textId="77777777" w:rsidR="00A363DE" w:rsidRDefault="00743126">
      <w:pPr>
        <w:pStyle w:val="Default"/>
        <w:ind w:firstLine="709"/>
        <w:jc w:val="both"/>
        <w:rPr>
          <w:sz w:val="22"/>
          <w:szCs w:val="22"/>
        </w:rPr>
      </w:pPr>
      <w:r>
        <w:rPr>
          <w:sz w:val="22"/>
          <w:szCs w:val="22"/>
        </w:rPr>
        <w:t>Далее Татьяна Ивановна представила примеры заданий, которые вызвали у учащихся наибольшую трудность.</w:t>
      </w:r>
    </w:p>
    <w:p w14:paraId="425E6923" w14:textId="77777777" w:rsidR="00A363DE" w:rsidRDefault="00743126">
      <w:pPr>
        <w:pStyle w:val="Default"/>
        <w:ind w:firstLine="709"/>
        <w:jc w:val="both"/>
      </w:pPr>
      <w:r>
        <w:rPr>
          <w:b/>
          <w:bCs/>
          <w:sz w:val="22"/>
          <w:szCs w:val="22"/>
        </w:rPr>
        <w:t>По экологии</w:t>
      </w:r>
      <w:r>
        <w:rPr>
          <w:sz w:val="22"/>
          <w:szCs w:val="22"/>
        </w:rPr>
        <w:t xml:space="preserve"> в олимпиаде принимал участие 1 ученик из МБОУ «Белоярская СОШ», справился с олимпиадой на 40%.</w:t>
      </w:r>
    </w:p>
    <w:p w14:paraId="3AF42D12" w14:textId="77777777" w:rsidR="00A363DE" w:rsidRDefault="00743126">
      <w:pPr>
        <w:pStyle w:val="Default"/>
        <w:ind w:firstLine="709"/>
        <w:jc w:val="both"/>
        <w:rPr>
          <w:sz w:val="22"/>
          <w:szCs w:val="22"/>
        </w:rPr>
      </w:pPr>
      <w:r>
        <w:rPr>
          <w:sz w:val="22"/>
          <w:szCs w:val="22"/>
        </w:rPr>
        <w:t>Далее Татьяна Ивановна озвучила рекомендации педагогам по дальнейшей работе с учащимися при подготовке к олимпиадам.</w:t>
      </w:r>
    </w:p>
    <w:p w14:paraId="4471DEB6" w14:textId="77777777" w:rsidR="00A363DE" w:rsidRDefault="00743126">
      <w:pPr>
        <w:spacing w:after="0" w:line="240" w:lineRule="auto"/>
        <w:ind w:firstLine="709"/>
        <w:jc w:val="both"/>
        <w:rPr>
          <w:rFonts w:ascii="Times New Roman" w:hAnsi="Times New Roman"/>
          <w:i/>
        </w:rPr>
      </w:pPr>
      <w:r>
        <w:rPr>
          <w:rFonts w:ascii="Times New Roman" w:hAnsi="Times New Roman"/>
          <w:b/>
          <w:i/>
        </w:rPr>
        <w:t>Решили:</w:t>
      </w:r>
      <w:r>
        <w:rPr>
          <w:rFonts w:ascii="Times New Roman" w:hAnsi="Times New Roman"/>
        </w:rPr>
        <w:t xml:space="preserve"> </w:t>
      </w:r>
      <w:r>
        <w:rPr>
          <w:rFonts w:ascii="Times New Roman" w:hAnsi="Times New Roman"/>
          <w:i/>
        </w:rPr>
        <w:t>Педагогам на учебных занятиях по биологии необходимо включать в работу с сильными учащимися задания олимпиадного характера. Привлекать учащихся к участию в дистанционных конкурсах, обучению в дистанционных школах. Самим педагогам необходимо принять участие в цикле краевых вебинаров по вопросу организации работы с высоко мотивированными учащимися.</w:t>
      </w:r>
    </w:p>
    <w:p w14:paraId="1D059C73" w14:textId="77777777" w:rsidR="00A363DE" w:rsidRDefault="00A363DE">
      <w:pPr>
        <w:pStyle w:val="Default"/>
        <w:ind w:firstLine="709"/>
        <w:jc w:val="both"/>
        <w:rPr>
          <w:b/>
          <w:sz w:val="22"/>
          <w:szCs w:val="22"/>
          <w:lang w:eastAsia="en-US"/>
        </w:rPr>
      </w:pPr>
    </w:p>
    <w:p w14:paraId="7B4FBA0C" w14:textId="77777777" w:rsidR="00A363DE" w:rsidRDefault="00743126">
      <w:pPr>
        <w:pStyle w:val="Default"/>
        <w:ind w:firstLine="709"/>
        <w:jc w:val="both"/>
        <w:rPr>
          <w:sz w:val="22"/>
          <w:szCs w:val="22"/>
        </w:rPr>
      </w:pPr>
      <w:r>
        <w:rPr>
          <w:b/>
          <w:sz w:val="22"/>
          <w:szCs w:val="22"/>
          <w:lang w:eastAsia="en-US"/>
        </w:rPr>
        <w:t xml:space="preserve">По четвертому вопросу выступила Нефедова Мария Павловна. </w:t>
      </w:r>
      <w:r>
        <w:rPr>
          <w:sz w:val="22"/>
          <w:szCs w:val="22"/>
        </w:rPr>
        <w:t xml:space="preserve"> </w:t>
      </w:r>
    </w:p>
    <w:p w14:paraId="3CA14922" w14:textId="77777777" w:rsidR="00154C79" w:rsidRPr="00154C79" w:rsidRDefault="00743126" w:rsidP="00154C79">
      <w:pPr>
        <w:pStyle w:val="Default"/>
        <w:ind w:firstLine="709"/>
        <w:jc w:val="both"/>
        <w:rPr>
          <w:sz w:val="22"/>
          <w:szCs w:val="22"/>
        </w:rPr>
      </w:pPr>
      <w:r>
        <w:rPr>
          <w:sz w:val="22"/>
          <w:szCs w:val="22"/>
        </w:rPr>
        <w:t>Мария Павловна представила педагогам итоги муниципального этапа олимпиады по химии</w:t>
      </w:r>
      <w:r w:rsidR="00154C79">
        <w:rPr>
          <w:sz w:val="22"/>
          <w:szCs w:val="22"/>
        </w:rPr>
        <w:t xml:space="preserve">. </w:t>
      </w:r>
      <w:r w:rsidR="00154C79" w:rsidRPr="00154C79">
        <w:rPr>
          <w:sz w:val="22"/>
          <w:szCs w:val="22"/>
        </w:rPr>
        <w:t xml:space="preserve">Муниципальный этап Олимпиады состоял из теоретического и практического тура. По теоретическому туру максимальная оценка результатов участника всех возрастных групп определялась арифметической суммой всех баллов, полученных за выполнение заданий, и составила 100 баллов. Задания были составлены с учетом принципа научности и метапредметности. Содержание заданий было нацелено на проверку базовых и углубленных знаний, творческих способностей по направлениям современного развития химии. Максимальный балл за задание практического тура (мысленный эксперимент) во всех классах– 30 баллов. В олимпиаде приняли участие 12 человек: обучающиеся 8, 9, 10 и 11 классов. МБОУ «Кортузская СОШ» -1 обучающийся, МБОУ «Саянская СОШ» -2 обучающихся, МБОУ «Лебяженская СОШ» - 2 обучающихся, МБОУ «Краснотуранская СОШ» -7 обучающихся. </w:t>
      </w:r>
    </w:p>
    <w:p w14:paraId="127F710D" w14:textId="77777777" w:rsidR="00154C79" w:rsidRPr="00154C79" w:rsidRDefault="00154C79" w:rsidP="000C3149">
      <w:pPr>
        <w:spacing w:after="0" w:line="240" w:lineRule="auto"/>
        <w:ind w:firstLine="709"/>
        <w:jc w:val="both"/>
        <w:rPr>
          <w:rFonts w:ascii="Times New Roman" w:hAnsi="Times New Roman"/>
          <w:color w:val="000000"/>
        </w:rPr>
      </w:pPr>
      <w:r w:rsidRPr="00154C79">
        <w:rPr>
          <w:rFonts w:ascii="Times New Roman" w:hAnsi="Times New Roman"/>
          <w:color w:val="000000"/>
        </w:rPr>
        <w:t xml:space="preserve">Отбор на участие в муниципальном этапе ВсОШ проводился по результатам школьного этапа на платформе «Сириус». По рейтингу в муниципальный тур прошли 21 обучающийся. Кокорина Виалетта обучающаяся 7 класса МБОУ «Новосыдинская СОШ» (процент выполнения -34). 8 класс - 9 обучающихся по рейтингу могли участвовать в муниципальном туре. Участие приняли 6 человек. 9 класс – из 6человек участвовали 4. 10 класс из 2 обучающихся участие принял 1 школьник. Из 3 обучающихся 11 класса участвовал 1 обучающийся.   </w:t>
      </w:r>
    </w:p>
    <w:p w14:paraId="3E20AF14" w14:textId="77777777" w:rsidR="00154C79" w:rsidRPr="00154C79" w:rsidRDefault="00154C79" w:rsidP="000C3149">
      <w:pPr>
        <w:spacing w:after="0" w:line="240" w:lineRule="auto"/>
        <w:ind w:firstLine="709"/>
        <w:jc w:val="both"/>
        <w:rPr>
          <w:rFonts w:ascii="Times New Roman" w:hAnsi="Times New Roman"/>
          <w:color w:val="000000"/>
        </w:rPr>
      </w:pPr>
      <w:r w:rsidRPr="00154C79">
        <w:rPr>
          <w:rFonts w:ascii="Times New Roman" w:hAnsi="Times New Roman"/>
          <w:color w:val="000000"/>
        </w:rPr>
        <w:t xml:space="preserve">В этом году вновь наибольшую трудность для обучающихся составили задания теоретического этапа олимпиады. Обучающиеся показали низкий уровень владения теоретическим материалом: генетическая связь между основными классами соединений (неорганических; органических), вычисления по уравнениям химических реакций, расчетные задачи по теме «Растворы». По итогам олимпиады результаты оказались очень низкими: Средний балл, полученный участниками олимпиады на муниципальном этапе: 8кл- 14,7 ( 11 % выполнения), 9кл – 2 (1,5 % выполнения),  10 кл.-1(0,8 % выполнения ), 11 кл.- 50 (38,5% выполнения). </w:t>
      </w:r>
    </w:p>
    <w:p w14:paraId="06E96451" w14:textId="77777777" w:rsidR="00154C79" w:rsidRPr="00154C79" w:rsidRDefault="00154C79" w:rsidP="000C3149">
      <w:pPr>
        <w:spacing w:after="0" w:line="240" w:lineRule="auto"/>
        <w:ind w:firstLine="709"/>
        <w:jc w:val="both"/>
        <w:rPr>
          <w:rFonts w:ascii="Times New Roman" w:hAnsi="Times New Roman"/>
          <w:color w:val="000000"/>
        </w:rPr>
      </w:pPr>
      <w:r w:rsidRPr="00154C79">
        <w:rPr>
          <w:rFonts w:ascii="Times New Roman" w:hAnsi="Times New Roman"/>
          <w:color w:val="000000"/>
        </w:rPr>
        <w:t xml:space="preserve">Из аналитических данных следует, что в этом учебном году количество участников олимпиады по химии по сравнению с 2023-2024 годом уменьшилось. Уменьшилось количество образовательных учреждений, учащиеся которых принимают участие в муниципальном этапе ВСОШ по химии. Это связано с низким тестовым баллом, который набирают учащиеся на школьном этапе Всероссийской олимпиады школьников на платформе «Сириус». Качественные показатели стали ниже, чем в прошлом учебном году. Рекомендации: </w:t>
      </w:r>
    </w:p>
    <w:p w14:paraId="5C71DB0A" w14:textId="7944E84B" w:rsidR="000C3149" w:rsidRPr="000C3149" w:rsidRDefault="00743126" w:rsidP="006E62FA">
      <w:pPr>
        <w:spacing w:after="0" w:line="240" w:lineRule="auto"/>
        <w:ind w:firstLine="709"/>
        <w:jc w:val="both"/>
        <w:rPr>
          <w:rFonts w:ascii="Times New Roman" w:hAnsi="Times New Roman"/>
          <w:i/>
        </w:rPr>
      </w:pPr>
      <w:r>
        <w:rPr>
          <w:rFonts w:ascii="Times New Roman" w:hAnsi="Times New Roman"/>
          <w:b/>
          <w:i/>
        </w:rPr>
        <w:t>Решили:</w:t>
      </w:r>
      <w:r>
        <w:rPr>
          <w:rFonts w:ascii="Times New Roman" w:hAnsi="Times New Roman"/>
        </w:rPr>
        <w:t xml:space="preserve"> </w:t>
      </w:r>
      <w:r w:rsidR="000C3149">
        <w:rPr>
          <w:rFonts w:ascii="Times New Roman" w:hAnsi="Times New Roman"/>
          <w:i/>
        </w:rPr>
        <w:t xml:space="preserve">Педагогам на учебных занятиях по химии необходимо работать над повышением интереса </w:t>
      </w:r>
      <w:r w:rsidR="007F6DBA">
        <w:rPr>
          <w:rFonts w:ascii="Times New Roman" w:hAnsi="Times New Roman"/>
          <w:i/>
        </w:rPr>
        <w:t xml:space="preserve">к </w:t>
      </w:r>
      <w:r w:rsidR="000C3149">
        <w:rPr>
          <w:rFonts w:ascii="Times New Roman" w:hAnsi="Times New Roman"/>
          <w:i/>
        </w:rPr>
        <w:t>предмет</w:t>
      </w:r>
      <w:r w:rsidR="007F6DBA">
        <w:rPr>
          <w:rFonts w:ascii="Times New Roman" w:hAnsi="Times New Roman"/>
          <w:i/>
        </w:rPr>
        <w:t>у</w:t>
      </w:r>
      <w:r w:rsidR="000C3149">
        <w:rPr>
          <w:rFonts w:ascii="Times New Roman" w:hAnsi="Times New Roman"/>
          <w:i/>
        </w:rPr>
        <w:t xml:space="preserve"> «Химия»</w:t>
      </w:r>
      <w:r w:rsidR="000C3149" w:rsidRPr="001035F8">
        <w:rPr>
          <w:rFonts w:ascii="Times New Roman" w:hAnsi="Times New Roman"/>
          <w:i/>
        </w:rPr>
        <w:t xml:space="preserve">, </w:t>
      </w:r>
      <w:r w:rsidR="000C3149" w:rsidRPr="000C3149">
        <w:rPr>
          <w:rFonts w:ascii="Times New Roman" w:hAnsi="Times New Roman"/>
          <w:i/>
        </w:rPr>
        <w:t xml:space="preserve">проводить качественную подготовку учащихся к школьному этапу олимпиады, наиболее полно использовать банк заданий по Функциональной грамотности по предмету «Химия», отрабатывать навыки решения расчетных задач. </w:t>
      </w:r>
    </w:p>
    <w:p w14:paraId="4698C060" w14:textId="77777777" w:rsidR="006E62FA" w:rsidRDefault="006E62FA">
      <w:pPr>
        <w:pStyle w:val="Default"/>
        <w:ind w:firstLine="709"/>
        <w:jc w:val="both"/>
        <w:rPr>
          <w:b/>
          <w:sz w:val="22"/>
          <w:szCs w:val="22"/>
          <w:lang w:eastAsia="en-US"/>
        </w:rPr>
      </w:pPr>
    </w:p>
    <w:p w14:paraId="2E0D76D2" w14:textId="0B7FF2F8" w:rsidR="00A363DE" w:rsidRDefault="00743126">
      <w:pPr>
        <w:pStyle w:val="Default"/>
        <w:ind w:firstLine="709"/>
        <w:jc w:val="both"/>
        <w:rPr>
          <w:sz w:val="22"/>
          <w:szCs w:val="22"/>
        </w:rPr>
      </w:pPr>
      <w:r>
        <w:rPr>
          <w:b/>
          <w:sz w:val="22"/>
          <w:szCs w:val="22"/>
          <w:lang w:eastAsia="en-US"/>
        </w:rPr>
        <w:t xml:space="preserve">По пятому вопросу выступила Собакарева Анжелика Александровна. </w:t>
      </w:r>
      <w:r>
        <w:rPr>
          <w:sz w:val="22"/>
          <w:szCs w:val="22"/>
        </w:rPr>
        <w:t xml:space="preserve"> </w:t>
      </w:r>
    </w:p>
    <w:p w14:paraId="5594209E" w14:textId="77777777" w:rsidR="00A363DE" w:rsidRDefault="00743126">
      <w:pPr>
        <w:pStyle w:val="Default"/>
        <w:ind w:firstLine="709"/>
        <w:jc w:val="both"/>
        <w:rPr>
          <w:sz w:val="22"/>
          <w:szCs w:val="22"/>
        </w:rPr>
      </w:pPr>
      <w:r>
        <w:rPr>
          <w:sz w:val="22"/>
          <w:szCs w:val="22"/>
        </w:rPr>
        <w:t>Анжелика Александровна представила итоги выполнения заданий по тексту биологического содержания в КДР6 по читательской грамотности. В краевой диагностической работе по читательской грамотности для 6-х классов (КДР6) приняли участие 145 обучающихся Краснотуранского района. Основные результаты по муниципальному образованию (МО) приведены в сопоставлении с данными, полученными на региональной репрезентативной выборке, где процедура проходила под наблюдением представителей ЦОКО</w:t>
      </w:r>
    </w:p>
    <w:p w14:paraId="2EB42E6F" w14:textId="77777777" w:rsidR="00A363DE" w:rsidRDefault="00743126">
      <w:pPr>
        <w:pStyle w:val="Default"/>
        <w:ind w:firstLine="709"/>
        <w:jc w:val="both"/>
        <w:rPr>
          <w:sz w:val="22"/>
          <w:szCs w:val="22"/>
        </w:rPr>
      </w:pPr>
      <w:r>
        <w:rPr>
          <w:sz w:val="22"/>
          <w:szCs w:val="22"/>
        </w:rPr>
        <w:lastRenderedPageBreak/>
        <w:t xml:space="preserve">В целом по краю лучше всего освоена первая группа читательских умений (поиск информации), хуже всего - третья группа (оценка и применение информации из текста для различных целей). Наиболее трудными в 2024/25 учебном году оказались задания по истории, самыми легкими – задания на материале текстов по естествознанию (биологии) и русскому языку. </w:t>
      </w:r>
    </w:p>
    <w:p w14:paraId="35C42B92" w14:textId="717BAE70" w:rsidR="00A363DE" w:rsidRDefault="00743126">
      <w:pPr>
        <w:pStyle w:val="Default"/>
        <w:ind w:firstLine="709"/>
        <w:jc w:val="both"/>
        <w:rPr>
          <w:sz w:val="22"/>
          <w:szCs w:val="22"/>
        </w:rPr>
      </w:pPr>
      <w:r>
        <w:rPr>
          <w:sz w:val="22"/>
          <w:szCs w:val="22"/>
        </w:rPr>
        <w:t xml:space="preserve">Вариант 2 и 4 содержал тексты по биологии. Первый текст содержал информацию о белом медведе. К тексту было 3 задания. Второй текст был в графической форме – к нему также были 3 задания. Задание №7 подразумевало работу с информацией по обоим текстам. Было проверено </w:t>
      </w:r>
      <w:r w:rsidR="007F6DBA">
        <w:rPr>
          <w:sz w:val="22"/>
          <w:szCs w:val="22"/>
        </w:rPr>
        <w:t xml:space="preserve">на уровне муниципалитета </w:t>
      </w:r>
      <w:r>
        <w:rPr>
          <w:sz w:val="22"/>
          <w:szCs w:val="22"/>
        </w:rPr>
        <w:t>69 работ. Задания №1 и 2 выполнили более 80% обучающихся 6-х классов муниципалитета.</w:t>
      </w:r>
      <w:r w:rsidR="007F6DBA">
        <w:rPr>
          <w:sz w:val="22"/>
          <w:szCs w:val="22"/>
        </w:rPr>
        <w:t xml:space="preserve"> </w:t>
      </w:r>
      <w:r>
        <w:rPr>
          <w:sz w:val="22"/>
          <w:szCs w:val="22"/>
        </w:rPr>
        <w:t>Задания №4 и 6 выполнили более 50% обучающихся 6-х классов муниципалитета.</w:t>
      </w:r>
      <w:r w:rsidR="007F6DBA">
        <w:rPr>
          <w:sz w:val="22"/>
          <w:szCs w:val="22"/>
        </w:rPr>
        <w:t xml:space="preserve"> </w:t>
      </w:r>
      <w:r>
        <w:rPr>
          <w:sz w:val="22"/>
          <w:szCs w:val="22"/>
        </w:rPr>
        <w:t>Использовать информацию из текста для решения практической задачи и делать выводы на основе 2-х тексов могут только 36% обучающихся.</w:t>
      </w:r>
      <w:r w:rsidR="007F6DBA">
        <w:rPr>
          <w:sz w:val="22"/>
          <w:szCs w:val="22"/>
        </w:rPr>
        <w:t xml:space="preserve"> </w:t>
      </w:r>
      <w:r>
        <w:rPr>
          <w:sz w:val="22"/>
          <w:szCs w:val="22"/>
        </w:rPr>
        <w:t>Задание №3 на извлечение информации их графического текса выполнили только 13% обучающихся.</w:t>
      </w:r>
    </w:p>
    <w:p w14:paraId="41C85BFA" w14:textId="77777777" w:rsidR="00A363DE" w:rsidRDefault="00743126">
      <w:pPr>
        <w:pStyle w:val="Default"/>
        <w:ind w:firstLine="709"/>
        <w:jc w:val="both"/>
        <w:rPr>
          <w:sz w:val="22"/>
          <w:szCs w:val="22"/>
        </w:rPr>
      </w:pPr>
      <w:r>
        <w:rPr>
          <w:sz w:val="22"/>
          <w:szCs w:val="22"/>
        </w:rPr>
        <w:t>Таким образом, результаты по муниципалитету в сравнении с краевыми показателями следующие:</w:t>
      </w:r>
    </w:p>
    <w:p w14:paraId="3E7D5ACA" w14:textId="77777777" w:rsidR="00A363DE" w:rsidRDefault="00743126">
      <w:pPr>
        <w:pStyle w:val="Default"/>
        <w:ind w:firstLine="709"/>
        <w:jc w:val="both"/>
        <w:rPr>
          <w:sz w:val="22"/>
          <w:szCs w:val="22"/>
        </w:rPr>
      </w:pPr>
      <w:r>
        <w:rPr>
          <w:sz w:val="22"/>
          <w:szCs w:val="22"/>
        </w:rPr>
        <w:t>- задания на 1 и 2 группу умений выполнены хуже, задания на 3 группу умений выполнены немного лучше;</w:t>
      </w:r>
    </w:p>
    <w:p w14:paraId="6A10D078" w14:textId="77777777" w:rsidR="00A363DE" w:rsidRDefault="00743126">
      <w:pPr>
        <w:pStyle w:val="Default"/>
        <w:ind w:firstLine="709"/>
        <w:jc w:val="both"/>
      </w:pPr>
      <w:r>
        <w:rPr>
          <w:sz w:val="22"/>
          <w:szCs w:val="22"/>
        </w:rPr>
        <w:t>- с заданиями к тексту по естествознанию, русскому языку и истории учащиеся справились лучше, с заданиями к тексту по математике учащиеся справились хуже;</w:t>
      </w:r>
    </w:p>
    <w:p w14:paraId="221A8AAD" w14:textId="77777777" w:rsidR="00A363DE" w:rsidRDefault="00743126">
      <w:pPr>
        <w:pStyle w:val="Default"/>
        <w:ind w:firstLine="709"/>
        <w:jc w:val="both"/>
        <w:rPr>
          <w:sz w:val="22"/>
          <w:szCs w:val="22"/>
        </w:rPr>
      </w:pPr>
      <w:r>
        <w:rPr>
          <w:sz w:val="22"/>
          <w:szCs w:val="22"/>
        </w:rPr>
        <w:t>- доля преодолевших пониженный (пороговый) уровень примерно на уровне краевых показателей;</w:t>
      </w:r>
    </w:p>
    <w:p w14:paraId="6F46C4B8" w14:textId="77777777" w:rsidR="00A363DE" w:rsidRDefault="00743126">
      <w:pPr>
        <w:pStyle w:val="Default"/>
        <w:ind w:firstLine="709"/>
        <w:jc w:val="both"/>
      </w:pPr>
      <w:r>
        <w:rPr>
          <w:sz w:val="22"/>
          <w:szCs w:val="22"/>
        </w:rPr>
        <w:t>- доля учащихся, достигших повышенного уровня в два раза ниже.</w:t>
      </w:r>
    </w:p>
    <w:p w14:paraId="08F5B7B1" w14:textId="77777777" w:rsidR="00A363DE" w:rsidRDefault="00743126">
      <w:pPr>
        <w:pStyle w:val="Default"/>
        <w:ind w:firstLine="709"/>
        <w:jc w:val="both"/>
        <w:rPr>
          <w:sz w:val="22"/>
          <w:szCs w:val="22"/>
        </w:rPr>
      </w:pPr>
      <w:r>
        <w:rPr>
          <w:sz w:val="22"/>
          <w:szCs w:val="22"/>
        </w:rPr>
        <w:t>Далее Анжелика Александровна дала педагогам рекомендации по работе с учащимися на учебных занятиях с целью формирования функциональной грамотности.</w:t>
      </w:r>
    </w:p>
    <w:p w14:paraId="5594A3B1" w14:textId="77777777" w:rsidR="00A363DE" w:rsidRDefault="00743126">
      <w:pPr>
        <w:spacing w:after="0" w:line="240" w:lineRule="auto"/>
        <w:ind w:firstLine="709"/>
        <w:jc w:val="both"/>
        <w:rPr>
          <w:rFonts w:ascii="Times New Roman" w:hAnsi="Times New Roman"/>
          <w:i/>
        </w:rPr>
      </w:pPr>
      <w:r>
        <w:rPr>
          <w:rFonts w:ascii="Times New Roman" w:hAnsi="Times New Roman"/>
          <w:b/>
          <w:i/>
        </w:rPr>
        <w:t>Решили:</w:t>
      </w:r>
      <w:r>
        <w:rPr>
          <w:rFonts w:ascii="Times New Roman" w:hAnsi="Times New Roman"/>
        </w:rPr>
        <w:t xml:space="preserve"> </w:t>
      </w:r>
      <w:r>
        <w:rPr>
          <w:rFonts w:ascii="Times New Roman" w:hAnsi="Times New Roman"/>
          <w:i/>
        </w:rPr>
        <w:t xml:space="preserve">Педагогам на учебных занятиях необходимо уделять отдельное внимание совместному разбору деталей, неявных элементов текста, подробностей описания объектов. На уроках надо поддерживать достаточный уровень проблематизации, обсуждать различные точки зрения, особенно те, о которых дискутируют в обществе, аргументированно обосновывать свое мнение (в том числе и письменно). Только описания, пересказа, ответов на простые вопросы явно недостаточно. Необходимо насыщать учебный процесс разными типами текстов, в том числе текстами не только «школьного круга» (учебники, энциклопедии и справочники). Нужно обсуждать рекламу, статьи в Сети, интернет-форумы, представлять противоречивые мнения. Основная задача – дать ученику увидеть, что обсуждаемые вопросы напрямую касаются качества его жизни. </w:t>
      </w:r>
    </w:p>
    <w:p w14:paraId="135DCD42" w14:textId="77777777" w:rsidR="00A363DE" w:rsidRDefault="00A363DE">
      <w:pPr>
        <w:spacing w:after="0" w:line="240" w:lineRule="auto"/>
        <w:ind w:firstLine="709"/>
        <w:jc w:val="both"/>
        <w:rPr>
          <w:rFonts w:ascii="Times New Roman" w:hAnsi="Times New Roman"/>
        </w:rPr>
      </w:pPr>
    </w:p>
    <w:p w14:paraId="10982609" w14:textId="77777777" w:rsidR="00A363DE" w:rsidRDefault="00743126">
      <w:pPr>
        <w:pStyle w:val="Default"/>
        <w:ind w:firstLine="709"/>
        <w:jc w:val="both"/>
        <w:rPr>
          <w:sz w:val="22"/>
          <w:szCs w:val="22"/>
        </w:rPr>
      </w:pPr>
      <w:r>
        <w:rPr>
          <w:b/>
          <w:sz w:val="22"/>
          <w:szCs w:val="22"/>
          <w:lang w:eastAsia="en-US"/>
        </w:rPr>
        <w:t xml:space="preserve">По шестому вопросу выступила Красикова Галина Владимировна. </w:t>
      </w:r>
      <w:r>
        <w:rPr>
          <w:sz w:val="22"/>
          <w:szCs w:val="22"/>
        </w:rPr>
        <w:t xml:space="preserve"> </w:t>
      </w:r>
    </w:p>
    <w:p w14:paraId="37F7DE91" w14:textId="77777777" w:rsidR="00A363DE" w:rsidRPr="000C3149" w:rsidRDefault="00743126">
      <w:pPr>
        <w:pStyle w:val="Default"/>
        <w:ind w:firstLine="709"/>
        <w:jc w:val="both"/>
        <w:rPr>
          <w:sz w:val="22"/>
          <w:szCs w:val="22"/>
        </w:rPr>
      </w:pPr>
      <w:r>
        <w:rPr>
          <w:sz w:val="22"/>
          <w:szCs w:val="22"/>
        </w:rPr>
        <w:t xml:space="preserve">Галина Владимировна представила педагогам итоги работы в рамках аттестации на высшую квалификационную категорию по методической </w:t>
      </w:r>
      <w:r w:rsidRPr="000C3149">
        <w:rPr>
          <w:sz w:val="22"/>
          <w:szCs w:val="22"/>
        </w:rPr>
        <w:t>теме</w:t>
      </w:r>
      <w:r w:rsidR="000C3149" w:rsidRPr="000C3149">
        <w:rPr>
          <w:sz w:val="22"/>
          <w:szCs w:val="22"/>
        </w:rPr>
        <w:t xml:space="preserve"> «</w:t>
      </w:r>
      <w:r w:rsidR="000C3149" w:rsidRPr="000C3149">
        <w:rPr>
          <w:bCs/>
          <w:sz w:val="22"/>
          <w:szCs w:val="22"/>
        </w:rPr>
        <w:t xml:space="preserve">Социальные образовательные проекты как форма организации деятельности по выявлению и </w:t>
      </w:r>
      <w:r w:rsidR="000C3149">
        <w:rPr>
          <w:bCs/>
          <w:sz w:val="22"/>
          <w:szCs w:val="22"/>
        </w:rPr>
        <w:t xml:space="preserve">развитию одаренных обучающихся». </w:t>
      </w:r>
      <w:r w:rsidR="000C3149" w:rsidRPr="000C3149">
        <w:rPr>
          <w:bCs/>
          <w:sz w:val="22"/>
          <w:szCs w:val="22"/>
        </w:rPr>
        <w:t xml:space="preserve"> </w:t>
      </w:r>
      <w:r w:rsidR="000C3149" w:rsidRPr="000C3149">
        <w:rPr>
          <w:sz w:val="22"/>
          <w:szCs w:val="22"/>
          <w:lang w:eastAsia="en-US"/>
        </w:rPr>
        <w:t>Галина Владимировна</w:t>
      </w:r>
      <w:r w:rsidR="000C3149">
        <w:rPr>
          <w:sz w:val="22"/>
          <w:szCs w:val="22"/>
          <w:lang w:eastAsia="en-US"/>
        </w:rPr>
        <w:t xml:space="preserve"> рассказала о проектах, в которые вовлека</w:t>
      </w:r>
      <w:r w:rsidR="00441160">
        <w:rPr>
          <w:sz w:val="22"/>
          <w:szCs w:val="22"/>
          <w:lang w:eastAsia="en-US"/>
        </w:rPr>
        <w:t>е</w:t>
      </w:r>
      <w:r w:rsidR="000C3149">
        <w:rPr>
          <w:sz w:val="22"/>
          <w:szCs w:val="22"/>
          <w:lang w:eastAsia="en-US"/>
        </w:rPr>
        <w:t>т</w:t>
      </w:r>
      <w:r w:rsidR="00441160">
        <w:rPr>
          <w:sz w:val="22"/>
          <w:szCs w:val="22"/>
          <w:lang w:eastAsia="en-US"/>
        </w:rPr>
        <w:t xml:space="preserve"> учащих</w:t>
      </w:r>
      <w:r w:rsidR="000C3149">
        <w:rPr>
          <w:sz w:val="22"/>
          <w:szCs w:val="22"/>
          <w:lang w:eastAsia="en-US"/>
        </w:rPr>
        <w:t xml:space="preserve">ся </w:t>
      </w:r>
      <w:r w:rsidR="00441160">
        <w:rPr>
          <w:sz w:val="22"/>
          <w:szCs w:val="22"/>
          <w:lang w:eastAsia="en-US"/>
        </w:rPr>
        <w:t xml:space="preserve">своей школы и за её пределами. </w:t>
      </w:r>
    </w:p>
    <w:p w14:paraId="788AB3AB" w14:textId="36273ECF" w:rsidR="00A363DE" w:rsidRDefault="00743126">
      <w:pPr>
        <w:spacing w:after="0" w:line="240" w:lineRule="auto"/>
        <w:ind w:firstLine="709"/>
        <w:jc w:val="both"/>
        <w:rPr>
          <w:rFonts w:ascii="Times New Roman" w:hAnsi="Times New Roman"/>
          <w:i/>
        </w:rPr>
      </w:pPr>
      <w:r>
        <w:rPr>
          <w:rFonts w:ascii="Times New Roman" w:hAnsi="Times New Roman"/>
          <w:b/>
          <w:i/>
        </w:rPr>
        <w:t>Решили</w:t>
      </w:r>
      <w:r w:rsidR="006E62FA">
        <w:rPr>
          <w:rFonts w:ascii="Times New Roman" w:hAnsi="Times New Roman"/>
          <w:b/>
          <w:i/>
        </w:rPr>
        <w:t xml:space="preserve">: </w:t>
      </w:r>
      <w:r w:rsidR="006E62FA">
        <w:rPr>
          <w:rFonts w:ascii="Times New Roman" w:hAnsi="Times New Roman"/>
          <w:i/>
        </w:rPr>
        <w:t>Р</w:t>
      </w:r>
      <w:r w:rsidR="006E62FA" w:rsidRPr="00441160">
        <w:rPr>
          <w:rFonts w:ascii="Times New Roman" w:hAnsi="Times New Roman"/>
          <w:i/>
        </w:rPr>
        <w:t>екомендовать</w:t>
      </w:r>
      <w:r>
        <w:rPr>
          <w:rFonts w:ascii="Times New Roman" w:hAnsi="Times New Roman"/>
          <w:i/>
          <w:iCs/>
        </w:rPr>
        <w:t xml:space="preserve"> аттестовать Красикову Галину Владимировну на высшую квалификационную категорию по должности «учитель».</w:t>
      </w:r>
    </w:p>
    <w:p w14:paraId="7C1BA572" w14:textId="77777777" w:rsidR="00A363DE" w:rsidRDefault="00A363DE">
      <w:pPr>
        <w:spacing w:after="0" w:line="240" w:lineRule="auto"/>
        <w:ind w:firstLine="709"/>
        <w:jc w:val="both"/>
        <w:rPr>
          <w:rFonts w:ascii="Times New Roman" w:hAnsi="Times New Roman"/>
          <w:i/>
        </w:rPr>
      </w:pPr>
    </w:p>
    <w:p w14:paraId="5DD2471F" w14:textId="77777777" w:rsidR="00A363DE" w:rsidRDefault="00743126">
      <w:pPr>
        <w:spacing w:after="0" w:line="240" w:lineRule="auto"/>
        <w:ind w:firstLine="709"/>
        <w:jc w:val="both"/>
        <w:rPr>
          <w:rFonts w:ascii="Times New Roman" w:hAnsi="Times New Roman"/>
          <w:b/>
        </w:rPr>
      </w:pPr>
      <w:r>
        <w:rPr>
          <w:rFonts w:ascii="Times New Roman" w:hAnsi="Times New Roman"/>
          <w:b/>
        </w:rPr>
        <w:t>С вопросом по использованию учебников из ФПУ на новый учебный год выступили руководители РМО Трубинская Н.А. и Трубинская М.А.</w:t>
      </w:r>
    </w:p>
    <w:p w14:paraId="66FF68AB" w14:textId="77777777" w:rsidR="00A363DE" w:rsidRDefault="00743126">
      <w:pPr>
        <w:spacing w:after="0" w:line="240" w:lineRule="auto"/>
        <w:ind w:firstLine="709"/>
        <w:jc w:val="both"/>
        <w:rPr>
          <w:rFonts w:ascii="Times New Roman" w:hAnsi="Times New Roman"/>
          <w:bCs/>
        </w:rPr>
      </w:pPr>
      <w:r>
        <w:rPr>
          <w:rFonts w:ascii="Times New Roman" w:hAnsi="Times New Roman"/>
          <w:bCs/>
        </w:rPr>
        <w:t>Педагогам был представлен новый перечень учебников и учебники по биологии и химии, которые можно и рекомендовано использовать на следующий учебный год. Заслушали авторов учебников из Приложения 1 и Приложения 2, сроки использования учебников, записали номера учебников и страницы из перечня, на которых они расположены.</w:t>
      </w:r>
    </w:p>
    <w:p w14:paraId="6F5F645A" w14:textId="77777777" w:rsidR="00A363DE" w:rsidRDefault="00743126">
      <w:pPr>
        <w:spacing w:after="0" w:line="240" w:lineRule="auto"/>
        <w:ind w:firstLine="709"/>
        <w:jc w:val="both"/>
        <w:rPr>
          <w:rFonts w:ascii="Times New Roman" w:hAnsi="Times New Roman"/>
          <w:i/>
        </w:rPr>
      </w:pPr>
      <w:r>
        <w:rPr>
          <w:rFonts w:ascii="Times New Roman" w:hAnsi="Times New Roman"/>
          <w:b/>
          <w:i/>
        </w:rPr>
        <w:t>Решили:</w:t>
      </w:r>
      <w:r>
        <w:rPr>
          <w:rFonts w:ascii="Times New Roman" w:hAnsi="Times New Roman"/>
          <w:i/>
        </w:rPr>
        <w:t xml:space="preserve"> Педагогам необходимо внимательно еще раз изучить ФПУ на новый учебный год, согласовано отработать с ответственными в школах за формирование заказа на учебники, чтобы приобрести недостающие.</w:t>
      </w:r>
    </w:p>
    <w:p w14:paraId="3999B0AE" w14:textId="29C5A15C" w:rsidR="00A363DE" w:rsidRDefault="00A363DE">
      <w:pPr>
        <w:spacing w:after="0" w:line="240" w:lineRule="auto"/>
        <w:ind w:firstLine="709"/>
        <w:jc w:val="both"/>
      </w:pPr>
      <w:bookmarkStart w:id="0" w:name="_GoBack"/>
      <w:bookmarkEnd w:id="0"/>
    </w:p>
    <w:sectPr w:rsidR="00A363DE">
      <w:pgSz w:w="11906" w:h="16838"/>
      <w:pgMar w:top="426" w:right="566" w:bottom="426"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29C6" w14:textId="77777777" w:rsidR="006C3D50" w:rsidRDefault="006C3D50">
      <w:pPr>
        <w:spacing w:after="0" w:line="240" w:lineRule="auto"/>
      </w:pPr>
      <w:r>
        <w:separator/>
      </w:r>
    </w:p>
  </w:endnote>
  <w:endnote w:type="continuationSeparator" w:id="0">
    <w:p w14:paraId="7EEC95D1" w14:textId="77777777" w:rsidR="006C3D50" w:rsidRDefault="006C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87428" w14:textId="77777777" w:rsidR="006C3D50" w:rsidRDefault="006C3D50">
      <w:pPr>
        <w:spacing w:after="0" w:line="240" w:lineRule="auto"/>
      </w:pPr>
      <w:r>
        <w:separator/>
      </w:r>
    </w:p>
  </w:footnote>
  <w:footnote w:type="continuationSeparator" w:id="0">
    <w:p w14:paraId="76C6D65B" w14:textId="77777777" w:rsidR="006C3D50" w:rsidRDefault="006C3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5E79"/>
    <w:multiLevelType w:val="hybridMultilevel"/>
    <w:tmpl w:val="029A4F46"/>
    <w:lvl w:ilvl="0" w:tplc="8932C3FE">
      <w:start w:val="1"/>
      <w:numFmt w:val="decimal"/>
      <w:lvlText w:val="%1."/>
      <w:lvlJc w:val="left"/>
      <w:pPr>
        <w:tabs>
          <w:tab w:val="num" w:pos="0"/>
        </w:tabs>
        <w:ind w:left="720" w:hanging="360"/>
      </w:pPr>
    </w:lvl>
    <w:lvl w:ilvl="1" w:tplc="72909D0C">
      <w:start w:val="1"/>
      <w:numFmt w:val="bullet"/>
      <w:lvlText w:val="o"/>
      <w:lvlJc w:val="left"/>
      <w:pPr>
        <w:ind w:left="1440" w:hanging="360"/>
      </w:pPr>
      <w:rPr>
        <w:rFonts w:ascii="Courier New" w:eastAsia="Courier New" w:hAnsi="Courier New" w:cs="Courier New" w:hint="default"/>
      </w:rPr>
    </w:lvl>
    <w:lvl w:ilvl="2" w:tplc="3BE0849A">
      <w:start w:val="1"/>
      <w:numFmt w:val="bullet"/>
      <w:lvlText w:val="§"/>
      <w:lvlJc w:val="left"/>
      <w:pPr>
        <w:ind w:left="2160" w:hanging="360"/>
      </w:pPr>
      <w:rPr>
        <w:rFonts w:ascii="Wingdings" w:eastAsia="Wingdings" w:hAnsi="Wingdings" w:cs="Wingdings" w:hint="default"/>
      </w:rPr>
    </w:lvl>
    <w:lvl w:ilvl="3" w:tplc="9CF85AC6">
      <w:start w:val="1"/>
      <w:numFmt w:val="bullet"/>
      <w:lvlText w:val="·"/>
      <w:lvlJc w:val="left"/>
      <w:pPr>
        <w:ind w:left="2880" w:hanging="360"/>
      </w:pPr>
      <w:rPr>
        <w:rFonts w:ascii="Symbol" w:eastAsia="Symbol" w:hAnsi="Symbol" w:cs="Symbol" w:hint="default"/>
      </w:rPr>
    </w:lvl>
    <w:lvl w:ilvl="4" w:tplc="EA7C5B9E">
      <w:start w:val="1"/>
      <w:numFmt w:val="bullet"/>
      <w:lvlText w:val="o"/>
      <w:lvlJc w:val="left"/>
      <w:pPr>
        <w:ind w:left="3600" w:hanging="360"/>
      </w:pPr>
      <w:rPr>
        <w:rFonts w:ascii="Courier New" w:eastAsia="Courier New" w:hAnsi="Courier New" w:cs="Courier New" w:hint="default"/>
      </w:rPr>
    </w:lvl>
    <w:lvl w:ilvl="5" w:tplc="12A0EB4E">
      <w:start w:val="1"/>
      <w:numFmt w:val="bullet"/>
      <w:lvlText w:val="§"/>
      <w:lvlJc w:val="left"/>
      <w:pPr>
        <w:ind w:left="4320" w:hanging="360"/>
      </w:pPr>
      <w:rPr>
        <w:rFonts w:ascii="Wingdings" w:eastAsia="Wingdings" w:hAnsi="Wingdings" w:cs="Wingdings" w:hint="default"/>
      </w:rPr>
    </w:lvl>
    <w:lvl w:ilvl="6" w:tplc="C9148CC0">
      <w:start w:val="1"/>
      <w:numFmt w:val="bullet"/>
      <w:lvlText w:val="·"/>
      <w:lvlJc w:val="left"/>
      <w:pPr>
        <w:ind w:left="5040" w:hanging="360"/>
      </w:pPr>
      <w:rPr>
        <w:rFonts w:ascii="Symbol" w:eastAsia="Symbol" w:hAnsi="Symbol" w:cs="Symbol" w:hint="default"/>
      </w:rPr>
    </w:lvl>
    <w:lvl w:ilvl="7" w:tplc="23B435F6">
      <w:start w:val="1"/>
      <w:numFmt w:val="bullet"/>
      <w:lvlText w:val="o"/>
      <w:lvlJc w:val="left"/>
      <w:pPr>
        <w:ind w:left="5760" w:hanging="360"/>
      </w:pPr>
      <w:rPr>
        <w:rFonts w:ascii="Courier New" w:eastAsia="Courier New" w:hAnsi="Courier New" w:cs="Courier New" w:hint="default"/>
      </w:rPr>
    </w:lvl>
    <w:lvl w:ilvl="8" w:tplc="7BB6970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D8C0F7D"/>
    <w:multiLevelType w:val="hybridMultilevel"/>
    <w:tmpl w:val="A9467CF4"/>
    <w:lvl w:ilvl="0" w:tplc="184213B0">
      <w:start w:val="1"/>
      <w:numFmt w:val="none"/>
      <w:suff w:val="nothing"/>
      <w:lvlText w:val=""/>
      <w:lvlJc w:val="left"/>
      <w:pPr>
        <w:tabs>
          <w:tab w:val="num" w:pos="0"/>
        </w:tabs>
        <w:ind w:left="0" w:firstLine="0"/>
      </w:pPr>
    </w:lvl>
    <w:lvl w:ilvl="1" w:tplc="AB7E8FCC">
      <w:start w:val="1"/>
      <w:numFmt w:val="none"/>
      <w:suff w:val="nothing"/>
      <w:lvlText w:val=""/>
      <w:lvlJc w:val="left"/>
      <w:pPr>
        <w:tabs>
          <w:tab w:val="num" w:pos="0"/>
        </w:tabs>
        <w:ind w:left="0" w:firstLine="0"/>
      </w:pPr>
    </w:lvl>
    <w:lvl w:ilvl="2" w:tplc="05922E0E">
      <w:start w:val="1"/>
      <w:numFmt w:val="none"/>
      <w:suff w:val="nothing"/>
      <w:lvlText w:val=""/>
      <w:lvlJc w:val="left"/>
      <w:pPr>
        <w:tabs>
          <w:tab w:val="num" w:pos="0"/>
        </w:tabs>
        <w:ind w:left="0" w:firstLine="0"/>
      </w:pPr>
    </w:lvl>
    <w:lvl w:ilvl="3" w:tplc="49968D34">
      <w:start w:val="1"/>
      <w:numFmt w:val="none"/>
      <w:suff w:val="nothing"/>
      <w:lvlText w:val=""/>
      <w:lvlJc w:val="left"/>
      <w:pPr>
        <w:tabs>
          <w:tab w:val="num" w:pos="0"/>
        </w:tabs>
        <w:ind w:left="0" w:firstLine="0"/>
      </w:pPr>
    </w:lvl>
    <w:lvl w:ilvl="4" w:tplc="9B408E8A">
      <w:start w:val="1"/>
      <w:numFmt w:val="none"/>
      <w:suff w:val="nothing"/>
      <w:lvlText w:val=""/>
      <w:lvlJc w:val="left"/>
      <w:pPr>
        <w:tabs>
          <w:tab w:val="num" w:pos="0"/>
        </w:tabs>
        <w:ind w:left="0" w:firstLine="0"/>
      </w:pPr>
    </w:lvl>
    <w:lvl w:ilvl="5" w:tplc="AA703450">
      <w:start w:val="1"/>
      <w:numFmt w:val="none"/>
      <w:suff w:val="nothing"/>
      <w:lvlText w:val=""/>
      <w:lvlJc w:val="left"/>
      <w:pPr>
        <w:tabs>
          <w:tab w:val="num" w:pos="0"/>
        </w:tabs>
        <w:ind w:left="0" w:firstLine="0"/>
      </w:pPr>
    </w:lvl>
    <w:lvl w:ilvl="6" w:tplc="5A223546">
      <w:start w:val="1"/>
      <w:numFmt w:val="none"/>
      <w:suff w:val="nothing"/>
      <w:lvlText w:val=""/>
      <w:lvlJc w:val="left"/>
      <w:pPr>
        <w:tabs>
          <w:tab w:val="num" w:pos="0"/>
        </w:tabs>
        <w:ind w:left="0" w:firstLine="0"/>
      </w:pPr>
    </w:lvl>
    <w:lvl w:ilvl="7" w:tplc="5008B0A2">
      <w:start w:val="1"/>
      <w:numFmt w:val="none"/>
      <w:suff w:val="nothing"/>
      <w:lvlText w:val=""/>
      <w:lvlJc w:val="left"/>
      <w:pPr>
        <w:tabs>
          <w:tab w:val="num" w:pos="0"/>
        </w:tabs>
        <w:ind w:left="0" w:firstLine="0"/>
      </w:pPr>
    </w:lvl>
    <w:lvl w:ilvl="8" w:tplc="CD2CCC4E">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DE"/>
    <w:rsid w:val="000C3149"/>
    <w:rsid w:val="001035F8"/>
    <w:rsid w:val="00154C79"/>
    <w:rsid w:val="00176660"/>
    <w:rsid w:val="00246357"/>
    <w:rsid w:val="00441160"/>
    <w:rsid w:val="006C3D50"/>
    <w:rsid w:val="006E62FA"/>
    <w:rsid w:val="00743126"/>
    <w:rsid w:val="007D22F3"/>
    <w:rsid w:val="007F6DBA"/>
    <w:rsid w:val="00A363DE"/>
    <w:rsid w:val="00E33A56"/>
    <w:rsid w:val="00E9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D77E"/>
  <w15:docId w15:val="{4349495C-479C-460C-8640-D81A8CE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val="ru-RU" w:bidi="ar-SA"/>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qFormat/>
    <w:rPr>
      <w:rFonts w:ascii="Calibri" w:eastAsia="Calibri" w:hAnsi="Calibri" w:cs="Times New Roman"/>
      <w:sz w:val="22"/>
      <w:szCs w:val="22"/>
      <w:lang w:val="ru-RU" w:bidi="ar-SA"/>
    </w:r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WW8Num1z0">
    <w:name w:val="WW8Num1z0"/>
    <w:qFormat/>
    <w:rPr>
      <w:rFonts w:ascii="Arial" w:hAnsi="Arial" w:cs="Arial"/>
    </w:rPr>
  </w:style>
  <w:style w:type="character" w:customStyle="1" w:styleId="WW8Num2z0">
    <w:name w:val="WW8Num2z0"/>
    <w:qFormat/>
  </w:style>
  <w:style w:type="character" w:customStyle="1" w:styleId="WW8Num3z0">
    <w:name w:val="WW8Num3z0"/>
    <w:qFormat/>
    <w:rPr>
      <w:rFonts w:ascii="Arial" w:hAnsi="Arial" w:cs="Arial"/>
    </w:rPr>
  </w:style>
  <w:style w:type="character" w:customStyle="1" w:styleId="WW8Num5z0">
    <w:name w:val="WW8Num5z0"/>
    <w:qFormat/>
    <w:rPr>
      <w:rFonts w:ascii="Arial" w:hAnsi="Arial" w:cs="Arial"/>
    </w:rPr>
  </w:style>
  <w:style w:type="character" w:customStyle="1" w:styleId="WW8Num6z0">
    <w:name w:val="WW8Num6z0"/>
    <w:qFormat/>
    <w:rPr>
      <w:rFonts w:ascii="Arial" w:hAnsi="Arial" w:cs="Arial"/>
    </w:rPr>
  </w:style>
  <w:style w:type="character" w:customStyle="1" w:styleId="WW8Num7z0">
    <w:name w:val="WW8Num7z0"/>
    <w:qFormat/>
    <w:rPr>
      <w:rFonts w:ascii="Arial" w:hAnsi="Arial" w:cs="Arial"/>
    </w:rPr>
  </w:style>
  <w:style w:type="character" w:customStyle="1" w:styleId="WW8Num8z0">
    <w:name w:val="WW8Num8z0"/>
    <w:qFormat/>
    <w:rPr>
      <w:rFonts w:ascii="Arial" w:hAnsi="Arial" w:cs="Arial"/>
    </w:rPr>
  </w:style>
  <w:style w:type="character" w:customStyle="1" w:styleId="WW8Num9z0">
    <w:name w:val="WW8Num9z0"/>
    <w:qFormat/>
    <w:rPr>
      <w:rFonts w:ascii="Arial" w:hAnsi="Arial" w:cs="Arial"/>
    </w:rPr>
  </w:style>
  <w:style w:type="character" w:customStyle="1" w:styleId="WW8Num10z0">
    <w:name w:val="WW8Num10z0"/>
    <w:qFormat/>
  </w:style>
  <w:style w:type="character" w:customStyle="1" w:styleId="WW8Num11z0">
    <w:name w:val="WW8Num11z0"/>
    <w:qFormat/>
    <w:rPr>
      <w:rFonts w:ascii="Arial" w:hAnsi="Arial" w:cs="Arial"/>
    </w:rPr>
  </w:style>
  <w:style w:type="character" w:customStyle="1" w:styleId="WW8Num12z0">
    <w:name w:val="WW8Num12z0"/>
    <w:qFormat/>
    <w:rPr>
      <w:rFonts w:ascii="Arial" w:hAnsi="Arial" w:cs="Arial"/>
    </w:rPr>
  </w:style>
  <w:style w:type="character" w:customStyle="1" w:styleId="WW8Num13z0">
    <w:name w:val="WW8Num13z0"/>
    <w:qFormat/>
    <w:rPr>
      <w:rFonts w:ascii="Arial" w:hAnsi="Arial" w:cs="Arial"/>
    </w:rPr>
  </w:style>
  <w:style w:type="character" w:customStyle="1" w:styleId="WW8Num14z0">
    <w:name w:val="WW8Num14z0"/>
    <w:qFormat/>
    <w:rPr>
      <w:rFonts w:ascii="Arial" w:hAnsi="Arial" w:cs="Arial"/>
    </w:rPr>
  </w:style>
  <w:style w:type="character" w:customStyle="1" w:styleId="WW8Num15z0">
    <w:name w:val="WW8Num15z0"/>
    <w:qFormat/>
  </w:style>
  <w:style w:type="character" w:customStyle="1" w:styleId="WW8Num16z0">
    <w:name w:val="WW8Num16z0"/>
    <w:qFormat/>
    <w:rPr>
      <w:rFonts w:ascii="Wingdings 3" w:hAnsi="Wingdings 3" w:cs="Wingdings 3"/>
    </w:rPr>
  </w:style>
  <w:style w:type="character" w:customStyle="1" w:styleId="WW8Num17z0">
    <w:name w:val="WW8Num17z0"/>
    <w:qFormat/>
    <w:rPr>
      <w:rFonts w:ascii="Arial" w:hAnsi="Arial" w:cs="Arial"/>
    </w:rPr>
  </w:style>
  <w:style w:type="character" w:customStyle="1" w:styleId="WW8Num18z0">
    <w:name w:val="WW8Num18z0"/>
    <w:qFormat/>
    <w:rPr>
      <w:rFonts w:ascii="Arial" w:hAnsi="Arial" w:cs="Arial"/>
    </w:rPr>
  </w:style>
  <w:style w:type="character" w:customStyle="1" w:styleId="WW8Num19z0">
    <w:name w:val="WW8Num19z0"/>
    <w:qFormat/>
  </w:style>
  <w:style w:type="character" w:customStyle="1" w:styleId="WW8Num20z0">
    <w:name w:val="WW8Num20z0"/>
    <w:qFormat/>
    <w:rPr>
      <w:rFonts w:ascii="Arial" w:hAnsi="Arial" w:cs="Arial"/>
    </w:rPr>
  </w:style>
  <w:style w:type="character" w:customStyle="1" w:styleId="WW8Num21z0">
    <w:name w:val="WW8Num21z0"/>
    <w:qFormat/>
    <w:rPr>
      <w:rFonts w:ascii="Arial" w:hAnsi="Arial" w:cs="Arial"/>
    </w:rPr>
  </w:style>
  <w:style w:type="character" w:customStyle="1" w:styleId="WW8Num22z0">
    <w:name w:val="WW8Num22z0"/>
    <w:qFormat/>
    <w:rPr>
      <w:rFonts w:ascii="Arial" w:hAnsi="Arial" w:cs="Arial"/>
    </w:rPr>
  </w:style>
  <w:style w:type="character" w:customStyle="1" w:styleId="WW8Num23z0">
    <w:name w:val="WW8Num23z0"/>
    <w:qFormat/>
    <w:rPr>
      <w:rFonts w:ascii="Arial" w:hAnsi="Arial" w:cs="Arial"/>
    </w:rPr>
  </w:style>
  <w:style w:type="character" w:customStyle="1" w:styleId="WW8Num24z0">
    <w:name w:val="WW8Num24z0"/>
    <w:qFormat/>
    <w:rPr>
      <w:rFonts w:ascii="Arial" w:hAnsi="Arial" w:cs="Arial"/>
    </w:rPr>
  </w:style>
  <w:style w:type="character" w:customStyle="1" w:styleId="WW8Num25z0">
    <w:name w:val="WW8Num25z0"/>
    <w:qFormat/>
    <w:rPr>
      <w:rFonts w:ascii="Arial" w:hAnsi="Arial" w:cs="Arial"/>
    </w:rPr>
  </w:style>
  <w:style w:type="character" w:customStyle="1" w:styleId="WW8Num26z0">
    <w:name w:val="WW8Num26z0"/>
    <w:qFormat/>
  </w:style>
  <w:style w:type="character" w:customStyle="1" w:styleId="WW8Num27z0">
    <w:name w:val="WW8Num27z0"/>
    <w:qFormat/>
    <w:rPr>
      <w:rFonts w:ascii="Arial" w:hAnsi="Arial" w:cs="Arial"/>
    </w:rPr>
  </w:style>
  <w:style w:type="character" w:customStyle="1" w:styleId="af9">
    <w:name w:val="Текст выноски Знак"/>
    <w:qFormat/>
    <w:rPr>
      <w:rFonts w:ascii="Segoe UI" w:hAnsi="Segoe UI" w:cs="Segoe UI"/>
      <w:sz w:val="18"/>
      <w:szCs w:val="18"/>
    </w:rPr>
  </w:style>
  <w:style w:type="paragraph" w:customStyle="1" w:styleId="Heading">
    <w:name w:val="Heading"/>
    <w:basedOn w:val="a"/>
    <w:next w:val="afa"/>
    <w:qFormat/>
    <w:pPr>
      <w:keepNext/>
      <w:spacing w:before="240" w:after="120"/>
    </w:pPr>
    <w:rPr>
      <w:rFonts w:ascii="Arial" w:eastAsia="DejaVu Sans" w:hAnsi="Arial" w:cs="DejaVu Sans"/>
      <w:sz w:val="28"/>
      <w:szCs w:val="28"/>
    </w:rPr>
  </w:style>
  <w:style w:type="paragraph" w:styleId="afa">
    <w:name w:val="Body Text"/>
    <w:basedOn w:val="a"/>
    <w:pPr>
      <w:spacing w:after="140"/>
    </w:pPr>
  </w:style>
  <w:style w:type="paragraph" w:styleId="afb">
    <w:name w:val="List"/>
    <w:basedOn w:val="afa"/>
  </w:style>
  <w:style w:type="paragraph" w:styleId="af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d">
    <w:name w:val="Balloon Text"/>
    <w:basedOn w:val="a"/>
    <w:qFormat/>
    <w:pPr>
      <w:spacing w:after="0" w:line="240" w:lineRule="auto"/>
    </w:pPr>
    <w:rPr>
      <w:rFonts w:ascii="Segoe UI" w:hAnsi="Segoe UI" w:cs="Segoe UI"/>
      <w:sz w:val="18"/>
      <w:szCs w:val="18"/>
    </w:rPr>
  </w:style>
  <w:style w:type="paragraph" w:styleId="afe">
    <w:name w:val="Normal (Web)"/>
    <w:basedOn w:val="a"/>
    <w:qFormat/>
    <w:pPr>
      <w:spacing w:before="280" w:after="280" w:line="240" w:lineRule="auto"/>
    </w:pPr>
    <w:rPr>
      <w:rFonts w:ascii="Times New Roman" w:eastAsia="Times New Roman" w:hAnsi="Times New Roman"/>
      <w:sz w:val="24"/>
      <w:szCs w:val="24"/>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customStyle="1" w:styleId="Default">
    <w:name w:val="Default"/>
    <w:qFormat/>
    <w:rPr>
      <w:rFonts w:eastAsia="Calibri" w:cs="Times New Roman"/>
      <w:color w:val="000000"/>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1970</Words>
  <Characters>11232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2025-02-06T15:45:00Z</dcterms:created>
  <dcterms:modified xsi:type="dcterms:W3CDTF">2025-02-10T08:28:00Z</dcterms:modified>
  <dc:language>en-US</dc:language>
</cp:coreProperties>
</file>