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61" w:rsidRPr="004822F6" w:rsidRDefault="001C603F" w:rsidP="006764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Пр</w:t>
      </w:r>
      <w:r w:rsidR="00D86E77" w:rsidRPr="004822F6">
        <w:rPr>
          <w:rFonts w:ascii="Times New Roman" w:hAnsi="Times New Roman" w:cs="Times New Roman"/>
          <w:sz w:val="28"/>
          <w:szCs w:val="28"/>
        </w:rPr>
        <w:t>отокол №</w:t>
      </w:r>
      <w:r w:rsidR="00FA013D" w:rsidRPr="004822F6">
        <w:rPr>
          <w:rFonts w:ascii="Times New Roman" w:hAnsi="Times New Roman" w:cs="Times New Roman"/>
          <w:sz w:val="28"/>
          <w:szCs w:val="28"/>
        </w:rPr>
        <w:t xml:space="preserve"> </w:t>
      </w:r>
      <w:r w:rsidR="00086B5A" w:rsidRPr="004822F6">
        <w:rPr>
          <w:rFonts w:ascii="Times New Roman" w:hAnsi="Times New Roman" w:cs="Times New Roman"/>
          <w:sz w:val="28"/>
          <w:szCs w:val="28"/>
        </w:rPr>
        <w:t>1</w:t>
      </w:r>
    </w:p>
    <w:p w:rsidR="006A4149" w:rsidRPr="004822F6" w:rsidRDefault="00FD243A" w:rsidP="006764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заседания РМО учителей технологии.</w:t>
      </w:r>
    </w:p>
    <w:p w:rsidR="0038402B" w:rsidRPr="004822F6" w:rsidRDefault="00D97574" w:rsidP="003840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86B5A" w:rsidRPr="004822F6">
        <w:rPr>
          <w:rFonts w:ascii="Times New Roman" w:hAnsi="Times New Roman" w:cs="Times New Roman"/>
          <w:sz w:val="28"/>
          <w:szCs w:val="28"/>
        </w:rPr>
        <w:t>2</w:t>
      </w:r>
      <w:r w:rsidR="000D016B">
        <w:rPr>
          <w:rFonts w:ascii="Times New Roman" w:hAnsi="Times New Roman" w:cs="Times New Roman"/>
          <w:sz w:val="28"/>
          <w:szCs w:val="28"/>
        </w:rPr>
        <w:t>4</w:t>
      </w:r>
      <w:r w:rsidR="0038402B" w:rsidRPr="004822F6">
        <w:rPr>
          <w:rFonts w:ascii="Times New Roman" w:hAnsi="Times New Roman" w:cs="Times New Roman"/>
          <w:sz w:val="28"/>
          <w:szCs w:val="28"/>
        </w:rPr>
        <w:t>.</w:t>
      </w:r>
      <w:r w:rsidR="00086B5A" w:rsidRPr="004822F6">
        <w:rPr>
          <w:rFonts w:ascii="Times New Roman" w:hAnsi="Times New Roman" w:cs="Times New Roman"/>
          <w:sz w:val="28"/>
          <w:szCs w:val="28"/>
        </w:rPr>
        <w:t>01</w:t>
      </w:r>
      <w:r w:rsidR="0038402B" w:rsidRPr="004822F6">
        <w:rPr>
          <w:rFonts w:ascii="Times New Roman" w:hAnsi="Times New Roman" w:cs="Times New Roman"/>
          <w:sz w:val="28"/>
          <w:szCs w:val="28"/>
        </w:rPr>
        <w:t>.202</w:t>
      </w:r>
      <w:r w:rsidR="000D016B">
        <w:rPr>
          <w:rFonts w:ascii="Times New Roman" w:hAnsi="Times New Roman" w:cs="Times New Roman"/>
          <w:sz w:val="28"/>
          <w:szCs w:val="28"/>
        </w:rPr>
        <w:t>5</w:t>
      </w:r>
      <w:r w:rsidR="0038402B" w:rsidRPr="004822F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8402B" w:rsidRPr="004822F6" w:rsidRDefault="0038402B" w:rsidP="003840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086B5A" w:rsidRPr="004822F6">
        <w:rPr>
          <w:rFonts w:ascii="Times New Roman" w:hAnsi="Times New Roman" w:cs="Times New Roman"/>
          <w:sz w:val="28"/>
          <w:szCs w:val="28"/>
        </w:rPr>
        <w:t xml:space="preserve">Краснотуранская СОШ </w:t>
      </w:r>
    </w:p>
    <w:p w:rsidR="00680F95" w:rsidRPr="004822F6" w:rsidRDefault="001C603F" w:rsidP="001C6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Присутствовал</w:t>
      </w:r>
      <w:bookmarkStart w:id="0" w:name="_GoBack"/>
      <w:bookmarkEnd w:id="0"/>
      <w:r w:rsidRPr="004822F6">
        <w:rPr>
          <w:rFonts w:ascii="Times New Roman" w:hAnsi="Times New Roman" w:cs="Times New Roman"/>
          <w:sz w:val="28"/>
          <w:szCs w:val="28"/>
        </w:rPr>
        <w:t>и</w:t>
      </w:r>
      <w:r w:rsidR="000D016B">
        <w:rPr>
          <w:rFonts w:ascii="Times New Roman" w:hAnsi="Times New Roman" w:cs="Times New Roman"/>
          <w:sz w:val="28"/>
          <w:szCs w:val="28"/>
        </w:rPr>
        <w:t>/</w:t>
      </w:r>
      <w:r w:rsidR="000D016B" w:rsidRPr="00CF57C4">
        <w:rPr>
          <w:rFonts w:ascii="Times New Roman" w:hAnsi="Times New Roman" w:cs="Times New Roman"/>
          <w:color w:val="FF0000"/>
          <w:sz w:val="28"/>
          <w:szCs w:val="28"/>
        </w:rPr>
        <w:t>отсутствовали</w:t>
      </w:r>
      <w:r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680F95" w:rsidRPr="004822F6" w:rsidRDefault="001D6DB5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Богомолов В.Н;</w:t>
      </w:r>
      <w:r w:rsidR="001B45DB" w:rsidRPr="004822F6">
        <w:rPr>
          <w:rFonts w:ascii="Times New Roman" w:hAnsi="Times New Roman" w:cs="Times New Roman"/>
          <w:sz w:val="28"/>
          <w:szCs w:val="28"/>
        </w:rPr>
        <w:t xml:space="preserve"> </w:t>
      </w:r>
      <w:r w:rsidRPr="004822F6">
        <w:rPr>
          <w:rFonts w:ascii="Times New Roman" w:hAnsi="Times New Roman" w:cs="Times New Roman"/>
          <w:sz w:val="28"/>
          <w:szCs w:val="28"/>
        </w:rPr>
        <w:t>(Краснотуранская СОШ)</w:t>
      </w:r>
      <w:r w:rsidR="009C4042" w:rsidRPr="004822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0F95" w:rsidRPr="004822F6" w:rsidRDefault="0038402B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Чернова К.</w:t>
      </w:r>
      <w:r w:rsidR="001B0D22" w:rsidRPr="004822F6">
        <w:rPr>
          <w:rFonts w:ascii="Times New Roman" w:hAnsi="Times New Roman" w:cs="Times New Roman"/>
          <w:sz w:val="28"/>
          <w:szCs w:val="28"/>
        </w:rPr>
        <w:t>Ю</w:t>
      </w:r>
      <w:r w:rsidR="00D97574">
        <w:rPr>
          <w:rFonts w:ascii="Times New Roman" w:hAnsi="Times New Roman" w:cs="Times New Roman"/>
          <w:sz w:val="28"/>
          <w:szCs w:val="28"/>
        </w:rPr>
        <w:t xml:space="preserve"> (МБОУ "Николаевская ООШ"</w:t>
      </w:r>
      <w:r w:rsidR="00A27074" w:rsidRPr="004822F6">
        <w:rPr>
          <w:rFonts w:ascii="Times New Roman" w:hAnsi="Times New Roman" w:cs="Times New Roman"/>
          <w:sz w:val="28"/>
          <w:szCs w:val="28"/>
        </w:rPr>
        <w:t>)</w:t>
      </w:r>
      <w:r w:rsidR="00680F95" w:rsidRPr="004822F6">
        <w:rPr>
          <w:rFonts w:ascii="Times New Roman" w:hAnsi="Times New Roman" w:cs="Times New Roman"/>
          <w:sz w:val="28"/>
          <w:szCs w:val="28"/>
        </w:rPr>
        <w:t>;</w:t>
      </w:r>
      <w:r w:rsidR="00A27074" w:rsidRPr="00482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F95" w:rsidRPr="00CF57C4" w:rsidRDefault="00336758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57C4">
        <w:rPr>
          <w:rFonts w:ascii="Times New Roman" w:hAnsi="Times New Roman" w:cs="Times New Roman"/>
          <w:color w:val="FF0000"/>
          <w:sz w:val="28"/>
          <w:szCs w:val="28"/>
        </w:rPr>
        <w:t>Воробьев А.И.</w:t>
      </w:r>
      <w:r w:rsidR="00A27074"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(МБОУ "</w:t>
      </w:r>
      <w:proofErr w:type="spellStart"/>
      <w:r w:rsidR="00D97574" w:rsidRPr="00CF57C4">
        <w:rPr>
          <w:rFonts w:ascii="Times New Roman" w:hAnsi="Times New Roman" w:cs="Times New Roman"/>
          <w:color w:val="FF0000"/>
          <w:sz w:val="28"/>
          <w:szCs w:val="28"/>
        </w:rPr>
        <w:t>Беллыкская</w:t>
      </w:r>
      <w:proofErr w:type="spellEnd"/>
      <w:r w:rsidR="00D97574"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СОШ"</w:t>
      </w:r>
      <w:r w:rsidR="00A27074" w:rsidRPr="00CF57C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680F95" w:rsidRPr="00CF57C4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B21E15"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C2940" w:rsidRPr="00CF57C4" w:rsidRDefault="001C2940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Максименко К.С. </w:t>
      </w:r>
      <w:r w:rsidR="00D97574" w:rsidRPr="00CF57C4">
        <w:rPr>
          <w:rFonts w:ascii="Times New Roman" w:hAnsi="Times New Roman" w:cs="Times New Roman"/>
          <w:color w:val="FF0000"/>
          <w:sz w:val="28"/>
          <w:szCs w:val="28"/>
        </w:rPr>
        <w:t>(МБОУ "</w:t>
      </w:r>
      <w:proofErr w:type="spellStart"/>
      <w:r w:rsidR="00D97574" w:rsidRPr="00CF57C4">
        <w:rPr>
          <w:rFonts w:ascii="Times New Roman" w:hAnsi="Times New Roman" w:cs="Times New Roman"/>
          <w:color w:val="FF0000"/>
          <w:sz w:val="28"/>
          <w:szCs w:val="28"/>
        </w:rPr>
        <w:t>Беллыкская</w:t>
      </w:r>
      <w:proofErr w:type="spellEnd"/>
      <w:r w:rsidR="00D97574"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СОШ"</w:t>
      </w:r>
      <w:r w:rsidRPr="00CF57C4">
        <w:rPr>
          <w:rFonts w:ascii="Times New Roman" w:hAnsi="Times New Roman" w:cs="Times New Roman"/>
          <w:color w:val="FF0000"/>
          <w:sz w:val="28"/>
          <w:szCs w:val="28"/>
        </w:rPr>
        <w:t>);</w:t>
      </w:r>
    </w:p>
    <w:p w:rsidR="00066892" w:rsidRPr="00CF57C4" w:rsidRDefault="00066892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57C4">
        <w:rPr>
          <w:rFonts w:ascii="Times New Roman" w:hAnsi="Times New Roman" w:cs="Times New Roman"/>
          <w:color w:val="FF0000"/>
          <w:sz w:val="28"/>
          <w:szCs w:val="28"/>
        </w:rPr>
        <w:t>Франк Г.А. (МБОУ «</w:t>
      </w:r>
      <w:proofErr w:type="spellStart"/>
      <w:r w:rsidRPr="00CF57C4">
        <w:rPr>
          <w:rFonts w:ascii="Times New Roman" w:hAnsi="Times New Roman" w:cs="Times New Roman"/>
          <w:color w:val="FF0000"/>
          <w:sz w:val="28"/>
          <w:szCs w:val="28"/>
        </w:rPr>
        <w:t>Тубинская</w:t>
      </w:r>
      <w:proofErr w:type="spellEnd"/>
      <w:r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СОШ»);</w:t>
      </w:r>
    </w:p>
    <w:p w:rsidR="00066892" w:rsidRPr="00CF57C4" w:rsidRDefault="00066892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F57C4">
        <w:rPr>
          <w:rFonts w:ascii="Times New Roman" w:hAnsi="Times New Roman" w:cs="Times New Roman"/>
          <w:color w:val="FF0000"/>
          <w:sz w:val="28"/>
          <w:szCs w:val="28"/>
        </w:rPr>
        <w:t>Зябликова</w:t>
      </w:r>
      <w:proofErr w:type="spellEnd"/>
      <w:r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Т.Е. (</w:t>
      </w:r>
      <w:proofErr w:type="spellStart"/>
      <w:r w:rsidRPr="00CF57C4">
        <w:rPr>
          <w:rFonts w:ascii="Times New Roman" w:hAnsi="Times New Roman" w:cs="Times New Roman"/>
          <w:color w:val="FF0000"/>
          <w:sz w:val="28"/>
          <w:szCs w:val="28"/>
        </w:rPr>
        <w:t>Салбинская</w:t>
      </w:r>
      <w:proofErr w:type="spellEnd"/>
      <w:r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СОШ);</w:t>
      </w:r>
    </w:p>
    <w:p w:rsidR="0038402B" w:rsidRPr="00CF57C4" w:rsidRDefault="001B0D22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57C4">
        <w:rPr>
          <w:rFonts w:ascii="Times New Roman" w:hAnsi="Times New Roman" w:cs="Times New Roman"/>
          <w:color w:val="FF0000"/>
          <w:sz w:val="28"/>
          <w:szCs w:val="28"/>
        </w:rPr>
        <w:t>Юрченко А.В</w:t>
      </w:r>
      <w:proofErr w:type="gramStart"/>
      <w:r w:rsidR="0038402B" w:rsidRPr="00CF57C4">
        <w:rPr>
          <w:rFonts w:ascii="Times New Roman" w:hAnsi="Times New Roman" w:cs="Times New Roman"/>
          <w:color w:val="FF0000"/>
          <w:sz w:val="28"/>
          <w:szCs w:val="28"/>
        </w:rPr>
        <w:t>( МБОУ</w:t>
      </w:r>
      <w:proofErr w:type="gramEnd"/>
      <w:r w:rsidR="0038402B"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"</w:t>
      </w:r>
      <w:r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F57C4">
        <w:rPr>
          <w:rFonts w:ascii="Times New Roman" w:hAnsi="Times New Roman" w:cs="Times New Roman"/>
          <w:color w:val="FF0000"/>
          <w:sz w:val="28"/>
          <w:szCs w:val="28"/>
        </w:rPr>
        <w:t>Кортузская</w:t>
      </w:r>
      <w:proofErr w:type="spellEnd"/>
      <w:r w:rsidR="0038402B" w:rsidRPr="00CF57C4">
        <w:rPr>
          <w:rFonts w:ascii="Times New Roman" w:hAnsi="Times New Roman" w:cs="Times New Roman"/>
          <w:color w:val="FF0000"/>
          <w:sz w:val="28"/>
          <w:szCs w:val="28"/>
        </w:rPr>
        <w:t xml:space="preserve"> СОШ" );</w:t>
      </w:r>
    </w:p>
    <w:p w:rsidR="0038402B" w:rsidRPr="004822F6" w:rsidRDefault="00D97574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Юрченко Ж. А. </w:t>
      </w:r>
      <w:r w:rsidR="0038402B" w:rsidRPr="00482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402B" w:rsidRPr="004822F6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="0038402B" w:rsidRPr="004822F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8402B" w:rsidRPr="004822F6">
        <w:rPr>
          <w:rFonts w:ascii="Times New Roman" w:hAnsi="Times New Roman" w:cs="Times New Roman"/>
          <w:sz w:val="28"/>
          <w:szCs w:val="28"/>
        </w:rPr>
        <w:t>Кортузская</w:t>
      </w:r>
      <w:proofErr w:type="spellEnd"/>
      <w:r w:rsidR="0038402B" w:rsidRPr="004822F6">
        <w:rPr>
          <w:rFonts w:ascii="Times New Roman" w:hAnsi="Times New Roman" w:cs="Times New Roman"/>
          <w:sz w:val="28"/>
          <w:szCs w:val="28"/>
        </w:rPr>
        <w:t xml:space="preserve"> СОШ" );</w:t>
      </w:r>
    </w:p>
    <w:p w:rsidR="000E01F1" w:rsidRPr="004822F6" w:rsidRDefault="00680F95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 xml:space="preserve">Тихонова </w:t>
      </w:r>
      <w:proofErr w:type="gramStart"/>
      <w:r w:rsidRPr="004822F6">
        <w:rPr>
          <w:rFonts w:ascii="Times New Roman" w:hAnsi="Times New Roman" w:cs="Times New Roman"/>
          <w:sz w:val="28"/>
          <w:szCs w:val="28"/>
        </w:rPr>
        <w:t>Е.Н.(</w:t>
      </w:r>
      <w:proofErr w:type="gramEnd"/>
      <w:r w:rsidRPr="004822F6">
        <w:rPr>
          <w:rFonts w:ascii="Times New Roman" w:hAnsi="Times New Roman" w:cs="Times New Roman"/>
          <w:sz w:val="28"/>
          <w:szCs w:val="28"/>
        </w:rPr>
        <w:t>Саянская  СОШ);</w:t>
      </w:r>
    </w:p>
    <w:p w:rsidR="000E01F1" w:rsidRDefault="00680F95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О.А</w:t>
      </w:r>
      <w:r w:rsidR="006D0AC8" w:rsidRPr="004822F6">
        <w:rPr>
          <w:rFonts w:ascii="Times New Roman" w:hAnsi="Times New Roman" w:cs="Times New Roman"/>
          <w:sz w:val="28"/>
          <w:szCs w:val="28"/>
        </w:rPr>
        <w:t>.</w:t>
      </w:r>
      <w:r w:rsidRPr="004822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0D016B" w:rsidRPr="004822F6" w:rsidRDefault="000D016B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Ишутинов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  <w:r w:rsidRPr="000D016B">
        <w:rPr>
          <w:rFonts w:ascii="Times New Roman" w:hAnsi="Times New Roman" w:cs="Times New Roman"/>
          <w:sz w:val="28"/>
          <w:szCs w:val="28"/>
        </w:rPr>
        <w:t xml:space="preserve"> </w:t>
      </w:r>
      <w:r w:rsidRPr="004822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Новосыдинская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3D46AB" w:rsidRDefault="001B0D22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F6">
        <w:rPr>
          <w:rFonts w:ascii="Times New Roman" w:hAnsi="Times New Roman" w:cs="Times New Roman"/>
          <w:sz w:val="28"/>
          <w:szCs w:val="28"/>
        </w:rPr>
        <w:t>Харунжина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О.В.</w:t>
      </w:r>
      <w:r w:rsidR="003D46AB" w:rsidRPr="004822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ОО</w:t>
      </w:r>
      <w:r w:rsidR="003D46AB" w:rsidRPr="004822F6">
        <w:rPr>
          <w:rFonts w:ascii="Times New Roman" w:hAnsi="Times New Roman" w:cs="Times New Roman"/>
          <w:sz w:val="28"/>
          <w:szCs w:val="28"/>
        </w:rPr>
        <w:t>Ш);</w:t>
      </w:r>
    </w:p>
    <w:p w:rsidR="000D016B" w:rsidRDefault="000D016B" w:rsidP="000D01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0D016B">
        <w:rPr>
          <w:rFonts w:ascii="Times New Roman" w:hAnsi="Times New Roman" w:cs="Times New Roman"/>
          <w:sz w:val="28"/>
          <w:szCs w:val="28"/>
        </w:rPr>
        <w:t xml:space="preserve"> </w:t>
      </w:r>
      <w:r w:rsidRPr="004822F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Галактионовская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ООШ);</w:t>
      </w:r>
    </w:p>
    <w:p w:rsidR="00DF753C" w:rsidRPr="004822F6" w:rsidRDefault="00680F95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Гаманович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А</w:t>
      </w:r>
      <w:r w:rsidR="00336758" w:rsidRPr="004822F6">
        <w:rPr>
          <w:rFonts w:ascii="Times New Roman" w:hAnsi="Times New Roman" w:cs="Times New Roman"/>
          <w:sz w:val="28"/>
          <w:szCs w:val="28"/>
        </w:rPr>
        <w:t>.</w:t>
      </w:r>
      <w:r w:rsidRPr="004822F6">
        <w:rPr>
          <w:rFonts w:ascii="Times New Roman" w:hAnsi="Times New Roman" w:cs="Times New Roman"/>
          <w:sz w:val="28"/>
          <w:szCs w:val="28"/>
        </w:rPr>
        <w:t xml:space="preserve"> И</w:t>
      </w:r>
      <w:r w:rsidR="00336758" w:rsidRPr="004822F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AD6FB2" w:rsidRPr="004822F6">
        <w:rPr>
          <w:rFonts w:ascii="Times New Roman" w:hAnsi="Times New Roman" w:cs="Times New Roman"/>
          <w:sz w:val="28"/>
          <w:szCs w:val="28"/>
        </w:rPr>
        <w:t>Восточенская</w:t>
      </w:r>
      <w:proofErr w:type="spellEnd"/>
      <w:r w:rsidR="00AD6FB2" w:rsidRPr="004822F6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AD6FB2" w:rsidRPr="004822F6" w:rsidRDefault="001B0D22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И.А.</w:t>
      </w:r>
      <w:r w:rsidR="00AD6FB2" w:rsidRPr="004822F6">
        <w:rPr>
          <w:rFonts w:ascii="Times New Roman" w:hAnsi="Times New Roman" w:cs="Times New Roman"/>
          <w:sz w:val="28"/>
          <w:szCs w:val="28"/>
        </w:rPr>
        <w:t xml:space="preserve"> (</w:t>
      </w:r>
      <w:r w:rsidR="00086B5A" w:rsidRPr="004822F6">
        <w:rPr>
          <w:rFonts w:ascii="Times New Roman" w:hAnsi="Times New Roman" w:cs="Times New Roman"/>
          <w:sz w:val="28"/>
          <w:szCs w:val="28"/>
        </w:rPr>
        <w:t>Белоярская О</w:t>
      </w:r>
      <w:r w:rsidR="00AD6FB2" w:rsidRPr="004822F6">
        <w:rPr>
          <w:rFonts w:ascii="Times New Roman" w:hAnsi="Times New Roman" w:cs="Times New Roman"/>
          <w:sz w:val="28"/>
          <w:szCs w:val="28"/>
        </w:rPr>
        <w:t>ОШ)</w:t>
      </w:r>
    </w:p>
    <w:p w:rsidR="00086B5A" w:rsidRPr="004822F6" w:rsidRDefault="00086B5A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Казадаева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Л.А.</w:t>
      </w:r>
      <w:r w:rsidR="00D97574">
        <w:rPr>
          <w:rFonts w:ascii="Times New Roman" w:hAnsi="Times New Roman" w:cs="Times New Roman"/>
          <w:sz w:val="28"/>
          <w:szCs w:val="28"/>
        </w:rPr>
        <w:t xml:space="preserve"> </w:t>
      </w:r>
      <w:r w:rsidRPr="004822F6">
        <w:rPr>
          <w:rFonts w:ascii="Times New Roman" w:hAnsi="Times New Roman" w:cs="Times New Roman"/>
          <w:sz w:val="28"/>
          <w:szCs w:val="28"/>
        </w:rPr>
        <w:t>(</w:t>
      </w:r>
      <w:r w:rsidR="001C2940">
        <w:rPr>
          <w:rFonts w:ascii="Times New Roman" w:hAnsi="Times New Roman" w:cs="Times New Roman"/>
          <w:sz w:val="28"/>
          <w:szCs w:val="28"/>
        </w:rPr>
        <w:t>Б</w:t>
      </w:r>
      <w:r w:rsidRPr="004822F6">
        <w:rPr>
          <w:rFonts w:ascii="Times New Roman" w:hAnsi="Times New Roman" w:cs="Times New Roman"/>
          <w:sz w:val="28"/>
          <w:szCs w:val="28"/>
        </w:rPr>
        <w:t>елоярская ООШ)</w:t>
      </w:r>
    </w:p>
    <w:p w:rsidR="001B0D22" w:rsidRPr="004822F6" w:rsidRDefault="001B0D22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Мельников В.А (</w:t>
      </w: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Лебяженская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1B0D22" w:rsidRPr="004822F6" w:rsidRDefault="001B0D22" w:rsidP="001B0D2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Мельникова И.Н. (</w:t>
      </w: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Лебяженская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1B0D22" w:rsidRPr="004822F6" w:rsidRDefault="001B0D22" w:rsidP="00AD6FB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Великий С.В. (Краснотуранская СОШ)</w:t>
      </w:r>
    </w:p>
    <w:p w:rsidR="001B0D22" w:rsidRPr="004822F6" w:rsidRDefault="001B0D22" w:rsidP="001B0D2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Евстропова Е.А. (Краснотуранская СОШ)</w:t>
      </w:r>
    </w:p>
    <w:p w:rsidR="001B0D22" w:rsidRDefault="000D016B" w:rsidP="001B0D2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Сухопаров Н</w:t>
      </w:r>
      <w:r w:rsidR="001B0D22" w:rsidRPr="004822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0D22" w:rsidRPr="004822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Тубинская</w:t>
      </w:r>
      <w:proofErr w:type="spellEnd"/>
      <w:r w:rsidR="001B0D22" w:rsidRPr="004822F6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086B5A" w:rsidRPr="004822F6" w:rsidRDefault="00086B5A" w:rsidP="001B0D2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22F6">
        <w:rPr>
          <w:rFonts w:ascii="Times New Roman" w:hAnsi="Times New Roman" w:cs="Times New Roman"/>
          <w:sz w:val="28"/>
          <w:szCs w:val="28"/>
        </w:rPr>
        <w:t>Фоос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Д.В. (ОО </w:t>
      </w:r>
      <w:proofErr w:type="spellStart"/>
      <w:r w:rsidRPr="004822F6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4822F6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1B0D22" w:rsidRPr="004822F6" w:rsidRDefault="001B0D22" w:rsidP="00086B5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C4312" w:rsidRPr="004822F6" w:rsidRDefault="00FC4312" w:rsidP="001C6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2F6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B21E15" w:rsidRPr="006E1B94" w:rsidRDefault="008D219F" w:rsidP="00B21E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22F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="00B21E15" w:rsidRPr="006E1B94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spellEnd"/>
      <w:r w:rsidR="00B21E15" w:rsidRPr="006E1B94">
        <w:rPr>
          <w:rFonts w:ascii="Times New Roman" w:hAnsi="Times New Roman" w:cs="Times New Roman"/>
          <w:b/>
          <w:sz w:val="28"/>
          <w:szCs w:val="28"/>
          <w:u w:val="single"/>
        </w:rPr>
        <w:t>: «</w:t>
      </w:r>
      <w:r w:rsidR="00B21E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Планирование урока в условиях технологического обновления педагогического репертуара с учетом диагностики образовательных результатов обучающихся. </w:t>
      </w:r>
    </w:p>
    <w:p w:rsidR="00B21E15" w:rsidRPr="006E1B94" w:rsidRDefault="00B21E15" w:rsidP="00B21E15">
      <w:pPr>
        <w:jc w:val="both"/>
        <w:rPr>
          <w:rFonts w:ascii="Times New Roman" w:hAnsi="Times New Roman" w:cs="Times New Roman"/>
          <w:sz w:val="28"/>
          <w:szCs w:val="28"/>
        </w:rPr>
      </w:pPr>
      <w:r w:rsidRPr="006E1B94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умений педагогов планировать урок в условиях технологического обновления с учетом диагностики образовательных результатов обучающихся. </w:t>
      </w:r>
    </w:p>
    <w:p w:rsidR="00B21E15" w:rsidRPr="006E1B94" w:rsidRDefault="00B21E15" w:rsidP="00B21E15">
      <w:pPr>
        <w:jc w:val="both"/>
        <w:rPr>
          <w:rFonts w:ascii="Times New Roman" w:hAnsi="Times New Roman" w:cs="Times New Roman"/>
          <w:sz w:val="28"/>
          <w:szCs w:val="28"/>
        </w:rPr>
      </w:pPr>
      <w:r w:rsidRPr="006E1B94">
        <w:rPr>
          <w:rFonts w:ascii="Times New Roman" w:hAnsi="Times New Roman" w:cs="Times New Roman"/>
          <w:sz w:val="28"/>
          <w:szCs w:val="28"/>
        </w:rPr>
        <w:t>Задачи:</w:t>
      </w:r>
    </w:p>
    <w:p w:rsidR="00B21E15" w:rsidRPr="00492E0E" w:rsidRDefault="00B21E15" w:rsidP="00D9757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B94">
        <w:rPr>
          <w:rFonts w:ascii="Times New Roman" w:hAnsi="Times New Roman" w:cs="Times New Roman"/>
          <w:sz w:val="28"/>
          <w:szCs w:val="28"/>
        </w:rPr>
        <w:t xml:space="preserve">1.  </w:t>
      </w:r>
      <w:r w:rsidRPr="00661457">
        <w:rPr>
          <w:rFonts w:ascii="Times New Roman" w:eastAsia="Times New Roman" w:hAnsi="Times New Roman" w:cs="Times New Roman"/>
          <w:color w:val="000000"/>
          <w:sz w:val="28"/>
        </w:rPr>
        <w:t xml:space="preserve">Обозначить рассогласование между необходимостью технологических изменений, актуальным состоянием образовательных результатов, </w:t>
      </w:r>
      <w:r w:rsidRPr="0066145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методическим и технологическим репертуаром школ, педагогов и планами методической работы. </w:t>
      </w:r>
    </w:p>
    <w:p w:rsidR="00B21E15" w:rsidRPr="006E1B94" w:rsidRDefault="00B21E15" w:rsidP="00D97574">
      <w:pPr>
        <w:jc w:val="both"/>
        <w:rPr>
          <w:rFonts w:ascii="Times New Roman" w:hAnsi="Times New Roman" w:cs="Times New Roman"/>
          <w:sz w:val="28"/>
          <w:szCs w:val="28"/>
        </w:rPr>
      </w:pPr>
      <w:r w:rsidRPr="006E1B9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Продемонстрировать варианты планирования уроков разных типов в условиях необходимости технологических изменений с учётом диагностики образовательных результатов обучающихся.</w:t>
      </w:r>
    </w:p>
    <w:p w:rsidR="00B21E15" w:rsidRPr="00515784" w:rsidRDefault="00B21E15" w:rsidP="00D975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B9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Обсудить комплексный план мероприятий по проведению итоговой аттестации обучающихся, по адаптированным образовательным программам.</w:t>
      </w:r>
    </w:p>
    <w:p w:rsidR="00B21E15" w:rsidRDefault="00B21E15" w:rsidP="00D97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Представить опыт методической работы для согласования. </w:t>
      </w:r>
    </w:p>
    <w:p w:rsidR="00B21E15" w:rsidRPr="006E1B94" w:rsidRDefault="00B21E15" w:rsidP="00D97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Обсудить изменения в федеральном перечне учебников.</w:t>
      </w:r>
    </w:p>
    <w:p w:rsidR="001D6DB5" w:rsidRPr="004822F6" w:rsidRDefault="001D6DB5" w:rsidP="005656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b/>
          <w:sz w:val="28"/>
          <w:szCs w:val="28"/>
        </w:rPr>
        <w:t>По перв</w:t>
      </w:r>
      <w:r w:rsidR="00B21E15">
        <w:rPr>
          <w:rFonts w:ascii="Times New Roman" w:hAnsi="Times New Roman" w:cs="Times New Roman"/>
          <w:b/>
          <w:sz w:val="28"/>
          <w:szCs w:val="28"/>
        </w:rPr>
        <w:t>ому</w:t>
      </w:r>
      <w:r w:rsidR="00F01107" w:rsidRPr="00482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E15">
        <w:rPr>
          <w:rFonts w:ascii="Times New Roman" w:hAnsi="Times New Roman" w:cs="Times New Roman"/>
          <w:b/>
          <w:sz w:val="28"/>
          <w:szCs w:val="28"/>
        </w:rPr>
        <w:t>вопросу выступил Богомолов В.Н. (руководитель РМО)</w:t>
      </w:r>
    </w:p>
    <w:p w:rsidR="0063795C" w:rsidRPr="004822F6" w:rsidRDefault="00D97574" w:rsidP="00D975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8C18F3" w:rsidRPr="004822F6">
        <w:rPr>
          <w:rFonts w:ascii="Times New Roman" w:hAnsi="Times New Roman" w:cs="Times New Roman"/>
          <w:b/>
          <w:sz w:val="28"/>
          <w:szCs w:val="28"/>
        </w:rPr>
        <w:t>:</w:t>
      </w:r>
      <w:r w:rsidR="008C18F3" w:rsidRPr="004822F6">
        <w:rPr>
          <w:rFonts w:ascii="Times New Roman" w:hAnsi="Times New Roman" w:cs="Times New Roman"/>
          <w:sz w:val="28"/>
          <w:szCs w:val="28"/>
        </w:rPr>
        <w:t xml:space="preserve"> </w:t>
      </w:r>
      <w:r w:rsidR="00B21E15">
        <w:rPr>
          <w:rFonts w:ascii="Times New Roman" w:hAnsi="Times New Roman" w:cs="Times New Roman"/>
          <w:sz w:val="28"/>
          <w:szCs w:val="28"/>
        </w:rPr>
        <w:t xml:space="preserve">До учителей была доведена информация о </w:t>
      </w:r>
      <w:r w:rsidR="00FA1C99">
        <w:rPr>
          <w:rFonts w:ascii="Noto Serif" w:hAnsi="Noto Serif"/>
          <w:color w:val="000000"/>
          <w:sz w:val="27"/>
          <w:szCs w:val="27"/>
          <w:shd w:val="clear" w:color="auto" w:fill="FFFFFF"/>
        </w:rPr>
        <w:t>«Стратегии развития образования до 2030 года» была рассмотрена информация о национальных и федеральных</w:t>
      </w:r>
      <w:r w:rsidR="00A31C97">
        <w:rPr>
          <w:rFonts w:ascii="Noto Serif" w:hAnsi="Noto Serif"/>
          <w:color w:val="000000"/>
          <w:sz w:val="27"/>
          <w:szCs w:val="27"/>
          <w:shd w:val="clear" w:color="auto" w:fill="FFFFFF"/>
        </w:rPr>
        <w:t xml:space="preserve"> </w:t>
      </w:r>
      <w:r w:rsidR="00FA1C99">
        <w:rPr>
          <w:rFonts w:ascii="Noto Serif" w:hAnsi="Noto Serif"/>
          <w:color w:val="000000"/>
          <w:sz w:val="27"/>
          <w:szCs w:val="27"/>
          <w:shd w:val="clear" w:color="auto" w:fill="FFFFFF"/>
        </w:rPr>
        <w:t>проектах: «Молодежь и дети»</w:t>
      </w:r>
      <w:r w:rsidR="00FA1C99">
        <w:rPr>
          <w:rFonts w:ascii="Times New Roman" w:hAnsi="Times New Roman" w:cs="Times New Roman"/>
          <w:sz w:val="28"/>
          <w:szCs w:val="28"/>
        </w:rPr>
        <w:t>,</w:t>
      </w:r>
      <w:r w:rsidR="00A31C97" w:rsidRPr="00A31C97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zh-CN"/>
        </w:rPr>
        <w:t xml:space="preserve"> </w:t>
      </w:r>
      <w:r w:rsidR="00A31C97" w:rsidRPr="00A31C97">
        <w:rPr>
          <w:rFonts w:ascii="Times New Roman" w:hAnsi="Times New Roman" w:cs="Times New Roman"/>
          <w:bCs/>
          <w:sz w:val="28"/>
          <w:szCs w:val="28"/>
        </w:rPr>
        <w:t>«Кадры»</w:t>
      </w:r>
      <w:r w:rsidR="00A31C97">
        <w:rPr>
          <w:rFonts w:ascii="Times New Roman" w:hAnsi="Times New Roman" w:cs="Times New Roman"/>
          <w:bCs/>
          <w:sz w:val="28"/>
          <w:szCs w:val="28"/>
        </w:rPr>
        <w:t xml:space="preserve"> «Семья» и др.</w:t>
      </w:r>
      <w:r w:rsidR="00A31C97" w:rsidRPr="00A31C97">
        <w:rPr>
          <w:rFonts w:ascii="RobotoItalic" w:hAnsi="RobotoItalic"/>
          <w:color w:val="1C1C1C"/>
          <w:shd w:val="clear" w:color="auto" w:fill="FFFFFF"/>
        </w:rPr>
        <w:t xml:space="preserve"> </w:t>
      </w:r>
      <w:r w:rsidR="00A31C97" w:rsidRPr="00A31C97">
        <w:rPr>
          <w:rFonts w:ascii="Times New Roman" w:hAnsi="Times New Roman" w:cs="Times New Roman"/>
          <w:bCs/>
          <w:sz w:val="28"/>
          <w:szCs w:val="28"/>
        </w:rPr>
        <w:t>посвящён</w:t>
      </w:r>
      <w:r w:rsidR="00A31C97">
        <w:rPr>
          <w:rFonts w:ascii="Times New Roman" w:hAnsi="Times New Roman" w:cs="Times New Roman"/>
          <w:bCs/>
          <w:sz w:val="28"/>
          <w:szCs w:val="28"/>
        </w:rPr>
        <w:t>ных</w:t>
      </w:r>
      <w:r w:rsidR="00A31C97" w:rsidRPr="00A31C97">
        <w:rPr>
          <w:rFonts w:ascii="Times New Roman" w:hAnsi="Times New Roman" w:cs="Times New Roman"/>
          <w:bCs/>
          <w:sz w:val="28"/>
          <w:szCs w:val="28"/>
        </w:rPr>
        <w:t xml:space="preserve"> созданию условий для самореализации юных россиян, </w:t>
      </w:r>
      <w:r w:rsidR="00A31C97">
        <w:rPr>
          <w:rFonts w:ascii="Times New Roman" w:hAnsi="Times New Roman" w:cs="Times New Roman"/>
          <w:bCs/>
          <w:sz w:val="28"/>
          <w:szCs w:val="28"/>
        </w:rPr>
        <w:t xml:space="preserve">проекты </w:t>
      </w:r>
      <w:r w:rsidR="00A31C97" w:rsidRPr="00A31C97">
        <w:rPr>
          <w:rFonts w:ascii="Times New Roman" w:hAnsi="Times New Roman" w:cs="Times New Roman"/>
          <w:bCs/>
          <w:sz w:val="28"/>
          <w:szCs w:val="28"/>
        </w:rPr>
        <w:t>охват</w:t>
      </w:r>
      <w:r w:rsidR="00A31C97">
        <w:rPr>
          <w:rFonts w:ascii="Times New Roman" w:hAnsi="Times New Roman" w:cs="Times New Roman"/>
          <w:bCs/>
          <w:sz w:val="28"/>
          <w:szCs w:val="28"/>
        </w:rPr>
        <w:t>я</w:t>
      </w:r>
      <w:r w:rsidR="00A31C97" w:rsidRPr="00A31C97">
        <w:rPr>
          <w:rFonts w:ascii="Times New Roman" w:hAnsi="Times New Roman" w:cs="Times New Roman"/>
          <w:bCs/>
          <w:sz w:val="28"/>
          <w:szCs w:val="28"/>
        </w:rPr>
        <w:t>т о</w:t>
      </w:r>
      <w:r w:rsidR="00A31C97">
        <w:rPr>
          <w:rFonts w:ascii="Times New Roman" w:hAnsi="Times New Roman" w:cs="Times New Roman"/>
          <w:bCs/>
          <w:sz w:val="28"/>
          <w:szCs w:val="28"/>
        </w:rPr>
        <w:t>коло трети всех жителей страны. Проекты п</w:t>
      </w:r>
      <w:r w:rsidR="00A31C97" w:rsidRPr="00A31C97">
        <w:rPr>
          <w:rFonts w:ascii="Times New Roman" w:hAnsi="Times New Roman" w:cs="Times New Roman"/>
          <w:bCs/>
          <w:sz w:val="28"/>
          <w:szCs w:val="28"/>
        </w:rPr>
        <w:t>редусматриваются строительство и ремонт школ, обновление педагогических университетов, формирование образовательно-производственных центров и кластеров профессиональной подготовки, инженерных школ, развитие сети кампусов мирового уровня. Особое внимание будет уделяться воспитанию у молодого поколения патриотизма, ответственности, нравственных ценностей.</w:t>
      </w:r>
    </w:p>
    <w:p w:rsidR="00DB6A76" w:rsidRPr="004822F6" w:rsidRDefault="00A31C97" w:rsidP="004279E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 выступили учителя </w:t>
      </w:r>
      <w:r w:rsidR="004279E6">
        <w:rPr>
          <w:rFonts w:ascii="Times New Roman" w:hAnsi="Times New Roman" w:cs="Times New Roman"/>
          <w:b/>
          <w:bCs/>
          <w:sz w:val="28"/>
          <w:szCs w:val="28"/>
        </w:rPr>
        <w:t>подготовившие технологические карты уроков. (из присутствующих выступили учитель Саянской школы –Тихонова Е.Н. и учитель Краснотуранской школы Богомолов В.Н.</w:t>
      </w:r>
    </w:p>
    <w:p w:rsidR="00DB6A76" w:rsidRPr="004822F6" w:rsidRDefault="00404064" w:rsidP="009A7A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</w:t>
      </w:r>
      <w:proofErr w:type="spellStart"/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proofErr w:type="spellEnd"/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 производи</w:t>
      </w:r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005079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005079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образцом,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рекомендованным ОО,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зрения соответствия его требованиям ФГОС. Анализ проводи</w:t>
      </w:r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 основным параметрам, предусмотренным в ФГОС: целеполагание, информационное обеспечение,</w:t>
      </w:r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организационные особенности, педагогические технологии, оценка деятельности и рефлексия.</w:t>
      </w:r>
      <w:r w:rsidR="00005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было уделено диагностике планируемых результатов.</w:t>
      </w:r>
    </w:p>
    <w:p w:rsidR="00404064" w:rsidRPr="004822F6" w:rsidRDefault="00404064" w:rsidP="009A7A2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представленные технологические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карты уроков в группах и выслушав выступающих от групп 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пришли к выводу, что </w:t>
      </w:r>
      <w:r w:rsidR="00005079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 w:rsidR="0000507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05079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</w:t>
      </w:r>
      <w:r w:rsidR="0000507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005079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="0000507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05079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технологической карты урока,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рекомендованная </w:t>
      </w:r>
      <w:r w:rsidR="0000507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учителям,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отследить все этапы урока и планируемый результаты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учителя отметили, что т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ехнологические карты урока 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варьир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количеству и перечню выделенных разделов в зависимости от степени детализации хода урока.  </w:t>
      </w:r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типа </w:t>
      </w:r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урока по 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ФГОС количество</w:t>
      </w:r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этапов конструирования урока 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изменяются</w:t>
      </w:r>
      <w:r w:rsidR="00AD23C0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48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Отметили, что некоторые технологические карты </w:t>
      </w:r>
      <w:r w:rsidR="00427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быть 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излишне «разду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». Это только затрудн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использование во время занятия</w:t>
      </w:r>
      <w:r w:rsidRPr="0048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7A28"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8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желании в технологическую карту можно добавить графу «Время», «Использование ИКТ», «Способ промежуточного контроля» и др.</w:t>
      </w:r>
    </w:p>
    <w:p w:rsidR="00AD23C0" w:rsidRPr="004822F6" w:rsidRDefault="00FE4BC9" w:rsidP="0040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22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AD23C0" w:rsidRDefault="009A7A28" w:rsidP="0040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sz w:val="28"/>
          <w:szCs w:val="28"/>
        </w:rPr>
        <w:t>И</w:t>
      </w:r>
      <w:r w:rsidR="00AD23C0" w:rsidRPr="004822F6">
        <w:rPr>
          <w:rFonts w:ascii="Times New Roman" w:hAnsi="Times New Roman" w:cs="Times New Roman"/>
          <w:sz w:val="28"/>
          <w:szCs w:val="28"/>
        </w:rPr>
        <w:t>спользование технологической карты обеспечивает условия для повышения качества обучения, так как: - учебный процесс по освоению темы (раздела) проектируется от цели до результата; - используются эффективные методы работы с информацией; - организуется поэтапная самостоятельная учебная, интеллектуально</w:t>
      </w:r>
      <w:r w:rsidR="00570785" w:rsidRPr="004822F6">
        <w:rPr>
          <w:rFonts w:ascii="Times New Roman" w:hAnsi="Times New Roman" w:cs="Times New Roman"/>
          <w:sz w:val="28"/>
          <w:szCs w:val="28"/>
        </w:rPr>
        <w:t xml:space="preserve"> </w:t>
      </w:r>
      <w:r w:rsidR="00AD23C0" w:rsidRPr="004822F6">
        <w:rPr>
          <w:rFonts w:ascii="Times New Roman" w:hAnsi="Times New Roman" w:cs="Times New Roman"/>
          <w:sz w:val="28"/>
          <w:szCs w:val="28"/>
        </w:rPr>
        <w:t>познавательная и рефлексивная деятельность обучающихся; - обеспечиваются условия для применения знаний и умений в практической деятельности</w:t>
      </w:r>
      <w:r w:rsidR="00570785" w:rsidRPr="004822F6">
        <w:rPr>
          <w:rFonts w:ascii="Times New Roman" w:hAnsi="Times New Roman" w:cs="Times New Roman"/>
          <w:sz w:val="28"/>
          <w:szCs w:val="28"/>
        </w:rPr>
        <w:t xml:space="preserve">. </w:t>
      </w:r>
      <w:r w:rsidRPr="004822F6">
        <w:rPr>
          <w:rFonts w:ascii="Times New Roman" w:hAnsi="Times New Roman" w:cs="Times New Roman"/>
          <w:sz w:val="28"/>
          <w:szCs w:val="28"/>
        </w:rPr>
        <w:t>Выявилась н</w:t>
      </w:r>
      <w:r w:rsidR="00570785" w:rsidRPr="004822F6">
        <w:rPr>
          <w:rFonts w:ascii="Times New Roman" w:hAnsi="Times New Roman" w:cs="Times New Roman"/>
          <w:sz w:val="28"/>
          <w:szCs w:val="28"/>
        </w:rPr>
        <w:t>еобходимо разрабо</w:t>
      </w:r>
      <w:r w:rsidRPr="004822F6">
        <w:rPr>
          <w:rFonts w:ascii="Times New Roman" w:hAnsi="Times New Roman" w:cs="Times New Roman"/>
          <w:sz w:val="28"/>
          <w:szCs w:val="28"/>
        </w:rPr>
        <w:t>тать единую систему «эталонных» технологических карт</w:t>
      </w:r>
      <w:r w:rsidR="004279E6">
        <w:rPr>
          <w:rFonts w:ascii="Times New Roman" w:hAnsi="Times New Roman" w:cs="Times New Roman"/>
          <w:sz w:val="28"/>
          <w:szCs w:val="28"/>
        </w:rPr>
        <w:t xml:space="preserve"> для различных типов уроков</w:t>
      </w:r>
      <w:r w:rsidRPr="004822F6">
        <w:rPr>
          <w:rFonts w:ascii="Times New Roman" w:hAnsi="Times New Roman" w:cs="Times New Roman"/>
          <w:sz w:val="28"/>
          <w:szCs w:val="28"/>
        </w:rPr>
        <w:t xml:space="preserve">, для этого необходимо каждому учителю разработать по любой теме </w:t>
      </w:r>
      <w:r w:rsidR="005656CD" w:rsidRPr="004822F6">
        <w:rPr>
          <w:rFonts w:ascii="Times New Roman" w:hAnsi="Times New Roman" w:cs="Times New Roman"/>
          <w:sz w:val="28"/>
          <w:szCs w:val="28"/>
        </w:rPr>
        <w:t xml:space="preserve">технологическую карту и </w:t>
      </w:r>
      <w:r w:rsidR="004279E6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5656CD" w:rsidRPr="004822F6">
        <w:rPr>
          <w:rFonts w:ascii="Times New Roman" w:hAnsi="Times New Roman" w:cs="Times New Roman"/>
          <w:sz w:val="28"/>
          <w:szCs w:val="28"/>
        </w:rPr>
        <w:t>заснять на видео фрагмент урока с каким –либо этапом, для обсуждения на РМО.</w:t>
      </w:r>
    </w:p>
    <w:p w:rsidR="004822F6" w:rsidRPr="004822F6" w:rsidRDefault="004822F6" w:rsidP="0040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E15" w:rsidRPr="001C1EF2" w:rsidRDefault="00B21E15" w:rsidP="00B21E1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257B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05079">
        <w:rPr>
          <w:rFonts w:ascii="Times New Roman" w:hAnsi="Times New Roman" w:cs="Times New Roman"/>
          <w:b/>
          <w:sz w:val="28"/>
          <w:szCs w:val="28"/>
        </w:rPr>
        <w:t>третьему</w:t>
      </w:r>
      <w:r w:rsidR="00005079" w:rsidRPr="00B257BB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B257BB">
        <w:rPr>
          <w:rFonts w:ascii="Times New Roman" w:hAnsi="Times New Roman" w:cs="Times New Roman"/>
          <w:b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 Мельников В.А.</w:t>
      </w:r>
      <w:r w:rsidR="00F43C03">
        <w:rPr>
          <w:rFonts w:ascii="Times New Roman" w:hAnsi="Times New Roman" w:cs="Times New Roman"/>
          <w:b/>
          <w:sz w:val="28"/>
          <w:szCs w:val="28"/>
        </w:rPr>
        <w:t xml:space="preserve"> и Мельникова И.Н.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EF2">
        <w:rPr>
          <w:rFonts w:ascii="Times New Roman" w:hAnsi="Times New Roman" w:cs="Times New Roman"/>
          <w:sz w:val="28"/>
          <w:szCs w:val="28"/>
        </w:rPr>
        <w:t>учител</w:t>
      </w:r>
      <w:r w:rsidR="00F43C03">
        <w:rPr>
          <w:rFonts w:ascii="Times New Roman" w:hAnsi="Times New Roman" w:cs="Times New Roman"/>
          <w:sz w:val="28"/>
          <w:szCs w:val="28"/>
        </w:rPr>
        <w:t>я</w:t>
      </w:r>
      <w:r w:rsidRPr="001C1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EF2">
        <w:rPr>
          <w:rFonts w:ascii="Times New Roman" w:hAnsi="Times New Roman" w:cs="Times New Roman"/>
          <w:sz w:val="28"/>
          <w:szCs w:val="28"/>
        </w:rPr>
        <w:t>Лебяженской</w:t>
      </w:r>
      <w:proofErr w:type="spellEnd"/>
      <w:r w:rsidRPr="001C1EF2">
        <w:rPr>
          <w:rFonts w:ascii="Times New Roman" w:hAnsi="Times New Roman" w:cs="Times New Roman"/>
          <w:sz w:val="28"/>
          <w:szCs w:val="28"/>
        </w:rPr>
        <w:t xml:space="preserve"> СОШ с темой: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EF2">
        <w:rPr>
          <w:rFonts w:ascii="Times New Roman" w:hAnsi="Times New Roman" w:cs="Times New Roman"/>
          <w:b/>
          <w:sz w:val="28"/>
          <w:szCs w:val="28"/>
        </w:rPr>
        <w:t xml:space="preserve">О проведении экзамена по технологии у детей с нарушением интеллекта, обучающихся по варианту 1 в 9 </w:t>
      </w:r>
      <w:proofErr w:type="spellStart"/>
      <w:r w:rsidRPr="001C1EF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C1EF2">
        <w:rPr>
          <w:rFonts w:ascii="Times New Roman" w:hAnsi="Times New Roman" w:cs="Times New Roman"/>
          <w:b/>
          <w:sz w:val="28"/>
          <w:szCs w:val="28"/>
        </w:rPr>
        <w:t>.</w:t>
      </w:r>
    </w:p>
    <w:p w:rsidR="00B21E15" w:rsidRPr="001C1EF2" w:rsidRDefault="00B21E15" w:rsidP="00D975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1EF2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EF2">
        <w:rPr>
          <w:rFonts w:ascii="Times New Roman" w:hAnsi="Times New Roman" w:cs="Times New Roman"/>
          <w:sz w:val="28"/>
          <w:szCs w:val="28"/>
        </w:rPr>
        <w:t>Мельников В.А.</w:t>
      </w:r>
      <w:r w:rsidR="00F43C03">
        <w:rPr>
          <w:rFonts w:ascii="Times New Roman" w:hAnsi="Times New Roman" w:cs="Times New Roman"/>
          <w:sz w:val="28"/>
          <w:szCs w:val="28"/>
        </w:rPr>
        <w:t xml:space="preserve"> и Мельникова И.Н.</w:t>
      </w:r>
      <w:r w:rsidRPr="001C1EF2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 проведении </w:t>
      </w:r>
      <w:r w:rsidR="00F43C03">
        <w:rPr>
          <w:rFonts w:ascii="Times New Roman" w:hAnsi="Times New Roman" w:cs="Times New Roman"/>
          <w:sz w:val="28"/>
          <w:szCs w:val="28"/>
        </w:rPr>
        <w:t xml:space="preserve">комплексного и предметного </w:t>
      </w:r>
      <w:r>
        <w:rPr>
          <w:rFonts w:ascii="Times New Roman" w:hAnsi="Times New Roman" w:cs="Times New Roman"/>
          <w:sz w:val="28"/>
          <w:szCs w:val="28"/>
        </w:rPr>
        <w:t xml:space="preserve">экзамена, </w:t>
      </w:r>
      <w:r w:rsidR="00F43C03">
        <w:rPr>
          <w:rFonts w:ascii="Times New Roman" w:hAnsi="Times New Roman" w:cs="Times New Roman"/>
          <w:sz w:val="28"/>
          <w:szCs w:val="28"/>
        </w:rPr>
        <w:t>осудили этапы подготовки и ход проведения экзаменов</w:t>
      </w:r>
      <w:r>
        <w:rPr>
          <w:rFonts w:ascii="Times New Roman" w:hAnsi="Times New Roman" w:cs="Times New Roman"/>
          <w:sz w:val="28"/>
          <w:szCs w:val="28"/>
        </w:rPr>
        <w:t xml:space="preserve">. Всем учителям труда(технологии) </w:t>
      </w:r>
      <w:r w:rsidR="00F43C03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разработать экзаменационные материалы по предмету в соответствии с рекомендациями</w:t>
      </w:r>
      <w:r w:rsidR="00F43C03">
        <w:rPr>
          <w:rFonts w:ascii="Times New Roman" w:hAnsi="Times New Roman" w:cs="Times New Roman"/>
          <w:sz w:val="28"/>
          <w:szCs w:val="28"/>
        </w:rPr>
        <w:t xml:space="preserve"> и утвердить руководством школы</w:t>
      </w:r>
      <w:r>
        <w:rPr>
          <w:rFonts w:ascii="Times New Roman" w:hAnsi="Times New Roman" w:cs="Times New Roman"/>
          <w:sz w:val="28"/>
          <w:szCs w:val="28"/>
        </w:rPr>
        <w:t>. Все представленные нормативные документы будут размещены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-РМО Технология.</w:t>
      </w:r>
    </w:p>
    <w:p w:rsidR="00F43C03" w:rsidRPr="00F43C03" w:rsidRDefault="00B21E15" w:rsidP="00F43C0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746A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3C03"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C746A9">
        <w:rPr>
          <w:rFonts w:ascii="Times New Roman" w:hAnsi="Times New Roman" w:cs="Times New Roman"/>
          <w:b/>
          <w:sz w:val="28"/>
          <w:szCs w:val="28"/>
        </w:rPr>
        <w:t xml:space="preserve"> пункту выступила </w:t>
      </w:r>
      <w:proofErr w:type="spellStart"/>
      <w:r w:rsidR="00F43C03">
        <w:rPr>
          <w:rFonts w:ascii="Times New Roman" w:hAnsi="Times New Roman" w:cs="Times New Roman"/>
          <w:b/>
          <w:sz w:val="28"/>
          <w:szCs w:val="28"/>
        </w:rPr>
        <w:t>Баль</w:t>
      </w:r>
      <w:proofErr w:type="spellEnd"/>
      <w:r w:rsidR="00F43C03"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 w:rsidRPr="00C746A9"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proofErr w:type="spellStart"/>
      <w:r w:rsidR="00F43C03">
        <w:rPr>
          <w:rFonts w:ascii="Times New Roman" w:hAnsi="Times New Roman" w:cs="Times New Roman"/>
          <w:b/>
          <w:sz w:val="28"/>
          <w:szCs w:val="28"/>
        </w:rPr>
        <w:t>Новосыдинской</w:t>
      </w:r>
      <w:proofErr w:type="spellEnd"/>
      <w:r w:rsidR="00F4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6A9">
        <w:rPr>
          <w:rFonts w:ascii="Times New Roman" w:hAnsi="Times New Roman" w:cs="Times New Roman"/>
          <w:b/>
          <w:sz w:val="28"/>
          <w:szCs w:val="28"/>
        </w:rPr>
        <w:t xml:space="preserve">СОШ представив работу </w:t>
      </w:r>
      <w:r>
        <w:rPr>
          <w:rFonts w:ascii="Times New Roman" w:hAnsi="Times New Roman" w:cs="Times New Roman"/>
          <w:b/>
          <w:sz w:val="28"/>
          <w:szCs w:val="28"/>
        </w:rPr>
        <w:t>над</w:t>
      </w:r>
      <w:r w:rsidRPr="00C746A9">
        <w:rPr>
          <w:rFonts w:ascii="Times New Roman" w:hAnsi="Times New Roman" w:cs="Times New Roman"/>
          <w:b/>
          <w:sz w:val="28"/>
          <w:szCs w:val="28"/>
        </w:rPr>
        <w:t xml:space="preserve"> методической </w:t>
      </w:r>
      <w:proofErr w:type="gramStart"/>
      <w:r w:rsidRPr="00C746A9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746A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746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3C03" w:rsidRPr="00F43C03">
        <w:rPr>
          <w:rFonts w:ascii="Times New Roman" w:hAnsi="Times New Roman" w:cs="Times New Roman"/>
          <w:b/>
          <w:bCs/>
          <w:sz w:val="28"/>
          <w:szCs w:val="28"/>
        </w:rPr>
        <w:t>"Формирование финансовой грамотности обучающихся"</w:t>
      </w:r>
    </w:p>
    <w:p w:rsidR="00B21E15" w:rsidRDefault="00D10A8D" w:rsidP="00D975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5F1A">
        <w:rPr>
          <w:rFonts w:ascii="Times New Roman" w:hAnsi="Times New Roman" w:cs="Times New Roman"/>
          <w:sz w:val="28"/>
          <w:szCs w:val="28"/>
        </w:rPr>
        <w:t xml:space="preserve">В своей работе над темой </w:t>
      </w:r>
      <w:proofErr w:type="spellStart"/>
      <w:r w:rsidRPr="00715F1A">
        <w:rPr>
          <w:rFonts w:ascii="Times New Roman" w:hAnsi="Times New Roman" w:cs="Times New Roman"/>
          <w:sz w:val="28"/>
          <w:szCs w:val="28"/>
        </w:rPr>
        <w:t>О.А.Баль</w:t>
      </w:r>
      <w:proofErr w:type="spellEnd"/>
      <w:r w:rsidRPr="00715F1A">
        <w:rPr>
          <w:rFonts w:ascii="Times New Roman" w:hAnsi="Times New Roman" w:cs="Times New Roman"/>
          <w:sz w:val="28"/>
          <w:szCs w:val="28"/>
        </w:rPr>
        <w:t xml:space="preserve"> </w:t>
      </w:r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показала необходимость и возможность формирования у учащихся финансовой грамотности при решении задач с экономическим содержанием на уроках труда (технологии)</w:t>
      </w:r>
      <w:r w:rsidR="00B21E15" w:rsidRPr="00715F1A">
        <w:rPr>
          <w:rFonts w:ascii="Times New Roman" w:hAnsi="Times New Roman" w:cs="Times New Roman"/>
          <w:sz w:val="28"/>
          <w:szCs w:val="28"/>
        </w:rPr>
        <w:t xml:space="preserve"> </w:t>
      </w:r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Предмет технология обладает большими потенциальными возможностями в организации процесса обучения, ориентированного на повышение финансовой грамотности обучающихся. Реализация этих возможностей может осуществляться по нескольким направлениям: за счет расширения содержания учебного материала в рамках основной </w:t>
      </w:r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 xml:space="preserve">подготовки школьников, и за счет организации дополнительных занятий, направленных на решение поставленной задачи. </w:t>
      </w:r>
      <w:r w:rsidRPr="00715F1A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Первое</w:t>
      </w:r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из указанных направлений можно реализовать посредством формирование финансовой грамотности на уроках труда через интеграцию в урочную деятельность. Для этого необходимо использовать задания, нацеленные на формирование адекватных представлений об управлении личными финансами и развитие навыков ответственного, грамотного потребительского поведения на финансовом рынке (примеры заданий представлены в презентации) </w:t>
      </w:r>
      <w:r w:rsidRPr="00715F1A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 xml:space="preserve">Второе </w:t>
      </w:r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направление связано с созданием программ внеурочной деятельности и элективных курсов по трудам, демонстрирующих прикладные возможности предмета труд</w:t>
      </w:r>
      <w:r w:rsidR="00D9757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(</w:t>
      </w:r>
      <w:proofErr w:type="gramStart"/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технология)  в</w:t>
      </w:r>
      <w:proofErr w:type="gramEnd"/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решении финансово-экономических проблем. Такие курсы направлены, с одной стороны, на реализацию основной задачи формирования финансовой грамотности учащихся, с другой – на расширение и углубление знаний учащихся по отдельным модулям предмета технология, </w:t>
      </w:r>
      <w:r w:rsidR="00715F1A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т</w:t>
      </w:r>
      <w:r w:rsidRPr="00715F1A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ретье</w:t>
      </w:r>
      <w:r w:rsidRPr="00715F1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направление - проведение образовательных игр и образовательных событий по финансовой грамотности ( проведено </w:t>
      </w:r>
      <w:r w:rsidRPr="00715F1A">
        <w:rPr>
          <w:rFonts w:ascii="Times New Roman" w:hAnsi="Times New Roman" w:cs="Times New Roman"/>
          <w:sz w:val="28"/>
          <w:szCs w:val="28"/>
        </w:rPr>
        <w:t xml:space="preserve"> </w:t>
      </w:r>
      <w:r w:rsidR="00D9757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21E15" w:rsidRPr="00715F1A">
        <w:rPr>
          <w:rFonts w:ascii="Times New Roman" w:hAnsi="Times New Roman" w:cs="Times New Roman"/>
          <w:b/>
          <w:sz w:val="28"/>
          <w:szCs w:val="28"/>
        </w:rPr>
        <w:t>:</w:t>
      </w:r>
      <w:r w:rsidR="00B21E15" w:rsidRPr="00715F1A">
        <w:rPr>
          <w:rFonts w:ascii="Times New Roman" w:hAnsi="Times New Roman" w:cs="Times New Roman"/>
          <w:sz w:val="28"/>
          <w:szCs w:val="28"/>
        </w:rPr>
        <w:t xml:space="preserve"> Единогласным решением было принято, что педагогический опыт  </w:t>
      </w:r>
      <w:proofErr w:type="spellStart"/>
      <w:r w:rsidR="00715F1A" w:rsidRPr="00715F1A">
        <w:rPr>
          <w:rFonts w:ascii="Times New Roman" w:hAnsi="Times New Roman" w:cs="Times New Roman"/>
          <w:sz w:val="28"/>
          <w:szCs w:val="28"/>
        </w:rPr>
        <w:t>Баль</w:t>
      </w:r>
      <w:proofErr w:type="spellEnd"/>
      <w:r w:rsidR="00715F1A" w:rsidRPr="00715F1A">
        <w:rPr>
          <w:rFonts w:ascii="Times New Roman" w:hAnsi="Times New Roman" w:cs="Times New Roman"/>
          <w:sz w:val="28"/>
          <w:szCs w:val="28"/>
        </w:rPr>
        <w:t xml:space="preserve"> О.А.</w:t>
      </w:r>
      <w:r w:rsidR="00B21E15" w:rsidRPr="00715F1A">
        <w:rPr>
          <w:rFonts w:ascii="Times New Roman" w:hAnsi="Times New Roman" w:cs="Times New Roman"/>
          <w:sz w:val="28"/>
          <w:szCs w:val="28"/>
        </w:rPr>
        <w:t xml:space="preserve"> по выбранной методической теме может соответствовать  пе</w:t>
      </w:r>
      <w:r w:rsidR="00715F1A" w:rsidRPr="00715F1A">
        <w:rPr>
          <w:rFonts w:ascii="Times New Roman" w:hAnsi="Times New Roman" w:cs="Times New Roman"/>
          <w:sz w:val="28"/>
          <w:szCs w:val="28"/>
        </w:rPr>
        <w:t>рвой квалификационной категории, необходимо только уточнить какие результаты( какие курсы и когда по финансовой грамотности были пройдены, что они дали, какие кружки или элективный курсы ведутся по фин. грамотности и что они дают, когда и сколько проведено внеурочных мероприятий по данной  теме и т.п.) были  получены в ходе работы над темой.</w:t>
      </w:r>
    </w:p>
    <w:p w:rsidR="00715F1A" w:rsidRPr="004822F6" w:rsidRDefault="00715F1A" w:rsidP="00715F1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822F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 вопросу выступил Богомолов В.Н. (руководитель РМО)</w:t>
      </w:r>
    </w:p>
    <w:p w:rsidR="00715F1A" w:rsidRDefault="00715F1A" w:rsidP="00B21E1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учителей были доведены изменения в ФПУ согласно нового Приказа </w:t>
      </w:r>
      <w:proofErr w:type="spellStart"/>
      <w:r w:rsidR="0034140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41406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№ 769 от 5 ноября 2024г. </w:t>
      </w:r>
    </w:p>
    <w:p w:rsidR="00341406" w:rsidRPr="00715F1A" w:rsidRDefault="00341406" w:rsidP="00B21E15">
      <w:pPr>
        <w:ind w:left="360"/>
        <w:rPr>
          <w:rFonts w:ascii="Times New Roman" w:hAnsi="Times New Roman" w:cs="Times New Roman"/>
          <w:sz w:val="28"/>
          <w:szCs w:val="28"/>
        </w:rPr>
      </w:pPr>
      <w:r w:rsidRPr="00005079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учителям скорректировать</w:t>
      </w:r>
      <w:r w:rsidR="00005079">
        <w:rPr>
          <w:rFonts w:ascii="Times New Roman" w:hAnsi="Times New Roman" w:cs="Times New Roman"/>
          <w:sz w:val="28"/>
          <w:szCs w:val="28"/>
        </w:rPr>
        <w:t xml:space="preserve"> для заказа</w:t>
      </w:r>
      <w:r>
        <w:rPr>
          <w:rFonts w:ascii="Times New Roman" w:hAnsi="Times New Roman" w:cs="Times New Roman"/>
          <w:sz w:val="28"/>
          <w:szCs w:val="28"/>
        </w:rPr>
        <w:t xml:space="preserve"> списки учебников, допущенных к использованию по образовательным </w:t>
      </w:r>
      <w:r w:rsidR="00005079">
        <w:rPr>
          <w:rFonts w:ascii="Times New Roman" w:hAnsi="Times New Roman" w:cs="Times New Roman"/>
          <w:sz w:val="28"/>
          <w:szCs w:val="28"/>
        </w:rPr>
        <w:t xml:space="preserve">и адаптированным </w:t>
      </w:r>
      <w:r>
        <w:rPr>
          <w:rFonts w:ascii="Times New Roman" w:hAnsi="Times New Roman" w:cs="Times New Roman"/>
          <w:sz w:val="28"/>
          <w:szCs w:val="28"/>
        </w:rPr>
        <w:t>программам.</w:t>
      </w:r>
      <w:r w:rsidR="00005079">
        <w:rPr>
          <w:rFonts w:ascii="Times New Roman" w:hAnsi="Times New Roman" w:cs="Times New Roman"/>
          <w:sz w:val="28"/>
          <w:szCs w:val="28"/>
        </w:rPr>
        <w:t xml:space="preserve"> Выдержки из приказа разместить в чате платформы </w:t>
      </w:r>
      <w:proofErr w:type="spellStart"/>
      <w:r w:rsidR="00005079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005079">
        <w:rPr>
          <w:rFonts w:ascii="Times New Roman" w:hAnsi="Times New Roman" w:cs="Times New Roman"/>
          <w:sz w:val="28"/>
          <w:szCs w:val="28"/>
        </w:rPr>
        <w:t>-РМО технология.</w:t>
      </w:r>
    </w:p>
    <w:p w:rsidR="004C50ED" w:rsidRPr="004822F6" w:rsidRDefault="004C50ED" w:rsidP="004822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2F6">
        <w:rPr>
          <w:rFonts w:ascii="Times New Roman" w:hAnsi="Times New Roman" w:cs="Times New Roman"/>
          <w:b/>
          <w:sz w:val="28"/>
          <w:szCs w:val="28"/>
        </w:rPr>
        <w:t xml:space="preserve">Участники заседания отметили практическую направленность представленных материалов, получили хорошую возможность обменяться мнениями и опытом работы. </w:t>
      </w:r>
    </w:p>
    <w:p w:rsidR="004E2A7C" w:rsidRPr="004822F6" w:rsidRDefault="004E2A7C" w:rsidP="001C6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D2C" w:rsidRPr="004822F6" w:rsidRDefault="00CE760E" w:rsidP="001C6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2F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4822F6">
        <w:rPr>
          <w:rFonts w:ascii="Times New Roman" w:hAnsi="Times New Roman" w:cs="Times New Roman"/>
          <w:b/>
          <w:sz w:val="28"/>
          <w:szCs w:val="28"/>
        </w:rPr>
        <w:t>РМО:</w:t>
      </w:r>
      <w:r w:rsidR="00FA013D" w:rsidRPr="004822F6">
        <w:rPr>
          <w:rFonts w:ascii="Times New Roman" w:hAnsi="Times New Roman" w:cs="Times New Roman"/>
          <w:b/>
          <w:sz w:val="28"/>
          <w:szCs w:val="28"/>
        </w:rPr>
        <w:t xml:space="preserve">  Богомолов</w:t>
      </w:r>
      <w:proofErr w:type="gramEnd"/>
      <w:r w:rsidR="00FA013D" w:rsidRPr="004822F6"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sectPr w:rsidR="00496D2C" w:rsidRPr="004822F6" w:rsidSect="000050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  <w:font w:name="Roboto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432"/>
    <w:multiLevelType w:val="hybridMultilevel"/>
    <w:tmpl w:val="955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93B"/>
    <w:multiLevelType w:val="hybridMultilevel"/>
    <w:tmpl w:val="DD6C0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E07DE8"/>
    <w:multiLevelType w:val="hybridMultilevel"/>
    <w:tmpl w:val="0728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204"/>
    <w:multiLevelType w:val="hybridMultilevel"/>
    <w:tmpl w:val="BCC69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96320"/>
    <w:multiLevelType w:val="hybridMultilevel"/>
    <w:tmpl w:val="FB96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6485C"/>
    <w:multiLevelType w:val="hybridMultilevel"/>
    <w:tmpl w:val="BCC69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ED6222"/>
    <w:multiLevelType w:val="hybridMultilevel"/>
    <w:tmpl w:val="5CCC69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AF4C39"/>
    <w:multiLevelType w:val="hybridMultilevel"/>
    <w:tmpl w:val="6562C6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07E3A"/>
    <w:multiLevelType w:val="hybridMultilevel"/>
    <w:tmpl w:val="6562C6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E43DA8"/>
    <w:multiLevelType w:val="hybridMultilevel"/>
    <w:tmpl w:val="BCC69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B631AB"/>
    <w:multiLevelType w:val="hybridMultilevel"/>
    <w:tmpl w:val="66763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206BF1"/>
    <w:multiLevelType w:val="hybridMultilevel"/>
    <w:tmpl w:val="EFD4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6390"/>
    <w:multiLevelType w:val="hybridMultilevel"/>
    <w:tmpl w:val="B164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1F8B"/>
    <w:multiLevelType w:val="hybridMultilevel"/>
    <w:tmpl w:val="9AE4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250D9"/>
    <w:multiLevelType w:val="hybridMultilevel"/>
    <w:tmpl w:val="EFD4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3F"/>
    <w:rsid w:val="00005079"/>
    <w:rsid w:val="00010172"/>
    <w:rsid w:val="00015D12"/>
    <w:rsid w:val="00025AC0"/>
    <w:rsid w:val="00026BE8"/>
    <w:rsid w:val="000273C5"/>
    <w:rsid w:val="00054398"/>
    <w:rsid w:val="00066892"/>
    <w:rsid w:val="000855CC"/>
    <w:rsid w:val="00086B5A"/>
    <w:rsid w:val="000A785A"/>
    <w:rsid w:val="000B05FF"/>
    <w:rsid w:val="000D016B"/>
    <w:rsid w:val="000E01F1"/>
    <w:rsid w:val="000F16F4"/>
    <w:rsid w:val="00122E10"/>
    <w:rsid w:val="00124056"/>
    <w:rsid w:val="00140A46"/>
    <w:rsid w:val="001B0D22"/>
    <w:rsid w:val="001B45DB"/>
    <w:rsid w:val="001C28CC"/>
    <w:rsid w:val="001C2940"/>
    <w:rsid w:val="001C4A28"/>
    <w:rsid w:val="001C603F"/>
    <w:rsid w:val="001D6DB5"/>
    <w:rsid w:val="001E1B83"/>
    <w:rsid w:val="001E3B21"/>
    <w:rsid w:val="00216911"/>
    <w:rsid w:val="00221B80"/>
    <w:rsid w:val="00247C53"/>
    <w:rsid w:val="00294BF9"/>
    <w:rsid w:val="0031577D"/>
    <w:rsid w:val="00331001"/>
    <w:rsid w:val="00331875"/>
    <w:rsid w:val="00336758"/>
    <w:rsid w:val="00341406"/>
    <w:rsid w:val="0038402B"/>
    <w:rsid w:val="00395EDB"/>
    <w:rsid w:val="003D46AB"/>
    <w:rsid w:val="003E753B"/>
    <w:rsid w:val="003E7C8A"/>
    <w:rsid w:val="0040343F"/>
    <w:rsid w:val="00404064"/>
    <w:rsid w:val="00413815"/>
    <w:rsid w:val="004279E6"/>
    <w:rsid w:val="00444639"/>
    <w:rsid w:val="00457B87"/>
    <w:rsid w:val="004605D1"/>
    <w:rsid w:val="004822F6"/>
    <w:rsid w:val="00496D2C"/>
    <w:rsid w:val="004B4EDD"/>
    <w:rsid w:val="004C50ED"/>
    <w:rsid w:val="004D593B"/>
    <w:rsid w:val="004E2A7C"/>
    <w:rsid w:val="004E777A"/>
    <w:rsid w:val="0054172F"/>
    <w:rsid w:val="005540BA"/>
    <w:rsid w:val="005554A1"/>
    <w:rsid w:val="005656CD"/>
    <w:rsid w:val="00570785"/>
    <w:rsid w:val="005715FA"/>
    <w:rsid w:val="005A601B"/>
    <w:rsid w:val="005B426C"/>
    <w:rsid w:val="005D5A49"/>
    <w:rsid w:val="005F361B"/>
    <w:rsid w:val="00604AE7"/>
    <w:rsid w:val="00621B87"/>
    <w:rsid w:val="0063795C"/>
    <w:rsid w:val="006400AD"/>
    <w:rsid w:val="006527C3"/>
    <w:rsid w:val="00676461"/>
    <w:rsid w:val="00680F95"/>
    <w:rsid w:val="00687B40"/>
    <w:rsid w:val="0069237B"/>
    <w:rsid w:val="00696F00"/>
    <w:rsid w:val="006A0E0F"/>
    <w:rsid w:val="006A4149"/>
    <w:rsid w:val="006B3760"/>
    <w:rsid w:val="006C0D3C"/>
    <w:rsid w:val="006C2395"/>
    <w:rsid w:val="006D0A73"/>
    <w:rsid w:val="006D0AC8"/>
    <w:rsid w:val="006F12D3"/>
    <w:rsid w:val="00701065"/>
    <w:rsid w:val="00715F1A"/>
    <w:rsid w:val="007355F3"/>
    <w:rsid w:val="0075365E"/>
    <w:rsid w:val="00755FEE"/>
    <w:rsid w:val="00756C2E"/>
    <w:rsid w:val="0075750F"/>
    <w:rsid w:val="00773BD6"/>
    <w:rsid w:val="007862A7"/>
    <w:rsid w:val="007E0F8C"/>
    <w:rsid w:val="00845B29"/>
    <w:rsid w:val="00861E63"/>
    <w:rsid w:val="008B044F"/>
    <w:rsid w:val="008C18F3"/>
    <w:rsid w:val="008D219F"/>
    <w:rsid w:val="008D7327"/>
    <w:rsid w:val="008F3056"/>
    <w:rsid w:val="00903C10"/>
    <w:rsid w:val="00935B39"/>
    <w:rsid w:val="00936A81"/>
    <w:rsid w:val="00937A62"/>
    <w:rsid w:val="009A7A28"/>
    <w:rsid w:val="009C3C6B"/>
    <w:rsid w:val="009C4042"/>
    <w:rsid w:val="009E5AB7"/>
    <w:rsid w:val="009E6D34"/>
    <w:rsid w:val="00A13299"/>
    <w:rsid w:val="00A22D56"/>
    <w:rsid w:val="00A27074"/>
    <w:rsid w:val="00A31C97"/>
    <w:rsid w:val="00A566C3"/>
    <w:rsid w:val="00A910CE"/>
    <w:rsid w:val="00AD23C0"/>
    <w:rsid w:val="00AD6FB2"/>
    <w:rsid w:val="00AF72F5"/>
    <w:rsid w:val="00B047DA"/>
    <w:rsid w:val="00B1047D"/>
    <w:rsid w:val="00B1164E"/>
    <w:rsid w:val="00B21E15"/>
    <w:rsid w:val="00B257BB"/>
    <w:rsid w:val="00B372DE"/>
    <w:rsid w:val="00B6591C"/>
    <w:rsid w:val="00B832EC"/>
    <w:rsid w:val="00BA1A8E"/>
    <w:rsid w:val="00BA2372"/>
    <w:rsid w:val="00BE2891"/>
    <w:rsid w:val="00BE2F4D"/>
    <w:rsid w:val="00C0165D"/>
    <w:rsid w:val="00C2550D"/>
    <w:rsid w:val="00C2635A"/>
    <w:rsid w:val="00C6433F"/>
    <w:rsid w:val="00C75B50"/>
    <w:rsid w:val="00C7659F"/>
    <w:rsid w:val="00CA59E3"/>
    <w:rsid w:val="00CC2031"/>
    <w:rsid w:val="00CD129B"/>
    <w:rsid w:val="00CD503B"/>
    <w:rsid w:val="00CD730C"/>
    <w:rsid w:val="00CE56DF"/>
    <w:rsid w:val="00CE760E"/>
    <w:rsid w:val="00CF57C4"/>
    <w:rsid w:val="00CF6900"/>
    <w:rsid w:val="00D10A8D"/>
    <w:rsid w:val="00D3401B"/>
    <w:rsid w:val="00D35E85"/>
    <w:rsid w:val="00D45328"/>
    <w:rsid w:val="00D723B9"/>
    <w:rsid w:val="00D86E77"/>
    <w:rsid w:val="00D97574"/>
    <w:rsid w:val="00DB6A76"/>
    <w:rsid w:val="00DD1607"/>
    <w:rsid w:val="00DD75AE"/>
    <w:rsid w:val="00DE556B"/>
    <w:rsid w:val="00DF753C"/>
    <w:rsid w:val="00E44939"/>
    <w:rsid w:val="00E803C6"/>
    <w:rsid w:val="00EB49AD"/>
    <w:rsid w:val="00ED542D"/>
    <w:rsid w:val="00F01107"/>
    <w:rsid w:val="00F43C03"/>
    <w:rsid w:val="00F633C1"/>
    <w:rsid w:val="00F7657D"/>
    <w:rsid w:val="00F94275"/>
    <w:rsid w:val="00FA013D"/>
    <w:rsid w:val="00FA1C99"/>
    <w:rsid w:val="00FB13B0"/>
    <w:rsid w:val="00FC4312"/>
    <w:rsid w:val="00FD243A"/>
    <w:rsid w:val="00FE4BC9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414F"/>
  <w15:docId w15:val="{8B158642-12FD-4EAC-86BA-E9A60095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B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C18F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21B87"/>
    <w:rPr>
      <w:color w:val="0000FF" w:themeColor="hyperlink"/>
      <w:u w:val="single"/>
    </w:rPr>
  </w:style>
  <w:style w:type="paragraph" w:customStyle="1" w:styleId="c17">
    <w:name w:val="c17"/>
    <w:basedOn w:val="a"/>
    <w:rsid w:val="00B0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47DA"/>
  </w:style>
  <w:style w:type="paragraph" w:styleId="a6">
    <w:name w:val="Normal (Web)"/>
    <w:basedOn w:val="a"/>
    <w:uiPriority w:val="99"/>
    <w:semiHidden/>
    <w:unhideWhenUsed/>
    <w:rsid w:val="0040343F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9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36A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C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B21E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E15"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F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8AE9-ED78-4CB6-B6D4-14703AD0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User</cp:lastModifiedBy>
  <cp:revision>7</cp:revision>
  <cp:lastPrinted>2025-02-05T04:24:00Z</cp:lastPrinted>
  <dcterms:created xsi:type="dcterms:W3CDTF">2025-01-27T06:45:00Z</dcterms:created>
  <dcterms:modified xsi:type="dcterms:W3CDTF">2025-02-05T04:25:00Z</dcterms:modified>
</cp:coreProperties>
</file>