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292DB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ВСЕРОССИЙСКАЯ ОЛИМПИАДА ШКОЛЬНИКОВ</w:t>
      </w:r>
    </w:p>
    <w:p w14:paraId="2253F172">
      <w:pPr>
        <w:spacing w:after="0"/>
        <w:jc w:val="center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ПО ЛИТЕРАТУРЕ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>-202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bookmarkStart w:id="2" w:name="_GoBack"/>
      <w:bookmarkEnd w:id="2"/>
    </w:p>
    <w:p w14:paraId="4C938D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(школьный этап, 9 класс)</w:t>
      </w:r>
    </w:p>
    <w:p w14:paraId="226D5CF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Время выполнения – 180 мин.</w:t>
      </w:r>
    </w:p>
    <w:p w14:paraId="42599D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Максимальный балл – 90.</w:t>
      </w:r>
    </w:p>
    <w:p w14:paraId="5B648080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u w:val="single"/>
          <w:lang w:eastAsia="ru-RU"/>
        </w:rPr>
        <w:t>Задание 1.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(50 баллов) Как Вы понимаете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смысл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этого стихотворения в прозе? Можно ли его назвать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актуальным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? 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Почему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?  Обоснуйте своё мнение, опираясь на свой жизненный или читательский опыт.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Ваша работа должна представлять собой цельный, связный, завершённый текст.</w:t>
      </w:r>
    </w:p>
    <w:p w14:paraId="2C5044AD"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И.С. Тургенев</w:t>
      </w:r>
    </w:p>
    <w:p w14:paraId="7617E421">
      <w:pPr>
        <w:shd w:val="clear" w:color="auto" w:fill="FFFFFF"/>
        <w:spacing w:after="0" w:line="421" w:lineRule="atLeast"/>
        <w:jc w:val="center"/>
        <w:outlineLvl w:val="2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Два богача</w:t>
      </w:r>
    </w:p>
    <w:p w14:paraId="2BF029BD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Когда при мне превозносят богача Ротшильда, который из громадных своих доходов уделяет целые тысячи на воспитание детей, на лечение больных, на призрение старых – я хвалю и умиляюсь.</w:t>
      </w:r>
    </w:p>
    <w:p w14:paraId="56DE4916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Но, и хваля, и умиляясь, не могу я не вспомнить об одном убогом крестьянском семействе, принявшем сироту-племянницу в свой разорённый домишко.</w:t>
      </w:r>
    </w:p>
    <w:p w14:paraId="0EEE1385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- Возьмём мы Катьку, - говорила баба, - последние наши гроши на неё пойдут, - не на что будет соли добыть, похлёбку посолить…</w:t>
      </w:r>
    </w:p>
    <w:p w14:paraId="15DA5BA4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- А мы её… и не солёную, - ответил мужик, её муж.</w:t>
      </w:r>
    </w:p>
    <w:p w14:paraId="1E773878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Далеко Ротшильду до этого мужика!</w:t>
      </w:r>
    </w:p>
    <w:p w14:paraId="555584D8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Июль, 1878</w:t>
      </w:r>
    </w:p>
    <w:p w14:paraId="2C2979B7">
      <w:pPr>
        <w:pStyle w:val="2"/>
        <w:shd w:val="clear" w:color="auto" w:fill="FFFFFF"/>
        <w:textAlignment w:val="baseline"/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  <w:lang w:eastAsia="ru-RU"/>
        </w:rPr>
        <w:t>Задание 2. [40 баллов] ЦЕЛОСТНЫЙ АНАЛИЗ ТЕКСТА.</w:t>
      </w:r>
    </w:p>
    <w:p w14:paraId="19E31AC0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Выберите для аналитической работы ИЛИ прозаический, ИЛИ стихотворный текст. Пишите связно, свободно, понятно, доказательно и грамотно.</w:t>
      </w:r>
    </w:p>
    <w:p w14:paraId="2784ED1C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Рекомендуемый объём – 300–350 слов. Указание на объём условно, считать слова не нужно.</w:t>
      </w:r>
    </w:p>
    <w:p w14:paraId="323D1AF0">
      <w:pPr>
        <w:shd w:val="clear" w:color="auto" w:fill="FFFFFF"/>
        <w:spacing w:beforeAutospacing="1" w:after="0" w:afterAutospacing="1" w:line="240" w:lineRule="auto"/>
        <w:textAlignment w:val="baseline"/>
        <w:outlineLvl w:val="2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bookmarkStart w:id="0" w:name="_Toc25223236"/>
      <w:bookmarkEnd w:id="0"/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Вариант 1. Прозаический текст.</w:t>
      </w:r>
    </w:p>
    <w:p w14:paraId="55F6B6E2">
      <w:pPr>
        <w:shd w:val="clear" w:color="auto" w:fill="FFFFFF"/>
        <w:spacing w:beforeAutospacing="1" w:after="0" w:afterAutospacing="1" w:line="240" w:lineRule="auto"/>
        <w:jc w:val="right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>Юрий Иосифович Коваль (1938–1995)</w:t>
      </w:r>
    </w:p>
    <w:p w14:paraId="39E07B4A">
      <w:pPr>
        <w:shd w:val="clear" w:color="auto" w:fill="FFFFFF"/>
        <w:spacing w:before="100" w:beforeAutospacing="1" w:after="100" w:afterAutospacing="1" w:line="240" w:lineRule="auto"/>
        <w:jc w:val="center"/>
        <w:textAlignment w:val="baseline"/>
        <w:outlineLvl w:val="3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ЧАЙНИК</w:t>
      </w:r>
    </w:p>
    <w:p w14:paraId="42FB73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Меня не любит чайник.</w:t>
      </w:r>
    </w:p>
    <w:p w14:paraId="7CB20D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Тусклыми латунными глазами целый день следит он за мною из своего угла.</w:t>
      </w:r>
    </w:p>
    <w:p w14:paraId="77150F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По утрам, когда я ставлю его на плитку, он начинает привывать, закипает и разьяряется, плюётся от счастья паром и кипятком. Он приплясывает и грохочет, но тут я выключаю плитку, завариваю чай, и веселье кончается.</w:t>
      </w:r>
    </w:p>
    <w:p w14:paraId="695F25E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Приходит Петрович. Прислоняется к шкафу плечом.</w:t>
      </w:r>
    </w:p>
    <w:p w14:paraId="758D1BF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– Неплатёж, – говорит Петрович.</w:t>
      </w:r>
    </w:p>
    <w:p w14:paraId="63E6CED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Это неприятное слово повисает в воздухе между чайником, мною и Петровичем.</w:t>
      </w:r>
    </w:p>
    <w:p w14:paraId="60922F4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Мне непонятна реакция чайника. Нравится ему это слово или нет? На чьей он стороне? Со мною он или с Петровичем?</w:t>
      </w:r>
    </w:p>
    <w:p w14:paraId="3B35286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– Длительный неплатёж, – говорит Петрович.</w:t>
      </w:r>
    </w:p>
    <w:p w14:paraId="2DCF1EB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Холодным взглядом чайник окидывает меня и отстраняется. Если он не с Петровичем, то и не со мной. Висящее слово его не беспокоит. Ему наплевать на мои затруднения. Он и без меня проживёт.</w:t>
      </w:r>
    </w:p>
    <w:p w14:paraId="1CB6DCD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– Когда заплатишь? – спрашивает Петрович.</w:t>
      </w:r>
    </w:p>
    <w:p w14:paraId="77B6A0E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– Понимаешь, – объясняю я, – меня не любит чайник.</w:t>
      </w:r>
    </w:p>
    <w:p w14:paraId="7EC99B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– Кто? Это который вчера приходил? Чего это вы орали?</w:t>
      </w:r>
    </w:p>
    <w:p w14:paraId="746D73A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– Чайник, Петрович. Который вот он, здесь стоит. Вот этот, латунный.</w:t>
      </w:r>
    </w:p>
    <w:p w14:paraId="1308FB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– А я думаю, чего они орут? Наверно, деньги завелись. Дай, думаю, зайду.</w:t>
      </w:r>
    </w:p>
    <w:p w14:paraId="42646FC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Пора за квартиру платить.</w:t>
      </w:r>
    </w:p>
    <w:p w14:paraId="0C73A0B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– У меня с ним странные, очень напряжённые отношения, – жалуюсь я. –</w:t>
      </w:r>
    </w:p>
    <w:p w14:paraId="4C8604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Он постоянно следит за мной, требует, чтобы я его беспрерывно кипятил. А я не могу, пойми! Есть же и другие дела.</w:t>
      </w:r>
    </w:p>
    <w:p w14:paraId="699A900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– И колбаса осталась, – удивляется Петрович, глядя на стол, не убранный с вечера. – До двух часов орали! Я уж думаю, как бы друг друга не зарезали.</w:t>
      </w:r>
    </w:p>
    <w:p w14:paraId="39AB4A0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Я включаю плитку, и чайник сразу начинает гнусавить.</w:t>
      </w:r>
    </w:p>
    <w:p w14:paraId="4919D6E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– Вот слышишь? Слышишь? Погоди, ещё не то будет, – говорю я.</w:t>
      </w:r>
    </w:p>
    <w:p w14:paraId="4F5E865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Петрович меня не слышит. Он слушает свой внутренний голос.</w:t>
      </w:r>
    </w:p>
    <w:p w14:paraId="403AE4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А внутренний его голос говорит: «Чего слушать? Надоело! Плати или съезжай!»</w:t>
      </w:r>
    </w:p>
    <w:p w14:paraId="246D437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Чайник отчего-то замолкает, бросает гнусавить и, тупо набычившись, прислушивается к нашему разговору.</w:t>
      </w:r>
    </w:p>
    <w:p w14:paraId="46C643E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У Петровича я снимаю угол, в котором несколько углов: угол, где я, где краски, угол, где чайник, угол, где шкаф, а сейчас и Петрович со своим внутренним голосом, который легко становится внешним:</w:t>
      </w:r>
    </w:p>
    <w:p w14:paraId="74584A0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– На колбасу деньги есть! Колбаска, хлеб, культурное обслуживание, орут до четырёх утра! А нам преподносится неукоснительный неплатёж!</w:t>
      </w:r>
    </w:p>
    <w:p w14:paraId="2B447EC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Почему молчит чайник? Делает вид, что даже и не слыхивал о кипении.</w:t>
      </w:r>
    </w:p>
    <w:p w14:paraId="0B807B2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– Молчит, – поясняю я Петровичу. – Нарочно молчит, затаился. И долго ещё будет молчать, такой уж характер.</w:t>
      </w:r>
    </w:p>
    <w:p w14:paraId="435E8CC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– А то сделаем, как прошлый раз, – намекает Петрович.</w:t>
      </w:r>
    </w:p>
    <w:p w14:paraId="0395DE2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Ну и выдержка у моего чайника! Плитка электрическая раскалилась, а он нарочно не кипит, сжимает зубы, терпит и слушает. Ни струечки пара не вырывается из его носа, ни шёпота, ни бульканья не доносится из-под крышки.</w:t>
      </w:r>
    </w:p>
    <w:p w14:paraId="403CCEF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А в прошлый-то раз было сделано очень плохо. За длительный трёхмесячный неплатёж Петрович вынес мои холсты и рисунки во двор, построил из них шалашик и поджёг. Холсты, говорят, разгорались плохо, и особенно не разгорался натюрморт с чайником. Такую уж залепил я на нём фактуру с песком и толчёным кирпичом. И Петрович отбросил его, чтоб не мешал гореть бумаге. Опалённый и осыпанный пеплом, метался я по городу и не знал, что делать. Выход был один: Петровича убить.</w:t>
      </w:r>
    </w:p>
    <w:p w14:paraId="1A35D7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– Слушай, что с твоим чайником? Чего он не кипит? – говорит Петрович.</w:t>
      </w:r>
    </w:p>
    <w:p w14:paraId="673D64C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Нервы у чайника натянуты до предела, он цедит сквозь носик тонкий, как укус осы, звук.</w:t>
      </w:r>
    </w:p>
    <w:p w14:paraId="5C7BAB3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Я отодвигаюсь подальше. Знаю, что с моим чайником лучше не связываться, он беспредельник. Может выкинуть любую штуку.</w:t>
      </w:r>
    </w:p>
    <w:p w14:paraId="1DB7FBE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– Или плитка перегорела? – говорит Петрович и подходит к чайнику.</w:t>
      </w:r>
    </w:p>
    <w:p w14:paraId="44D2E50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– Осторожно, – говорю я. – Берегись!</w:t>
      </w:r>
    </w:p>
    <w:p w14:paraId="533FAEA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Петрович отдёргивает руку, но поздно. Крышка срывается с чайника. Раскалённые ошмётки пара, осколки кипятку летят в Петровича. Он ослепленно воет и вываливается на кухню, суёт голову под кран.</w:t>
      </w:r>
    </w:p>
    <w:p w14:paraId="2FB081A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Чайник веселится, плюётся паром во все стороны, приплясывает, подпрыгивает и победно грохочет.</w:t>
      </w:r>
    </w:p>
    <w:p w14:paraId="5A29C93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Надо бы, конечно, выключить плитку, посидеть и подумать, как же мне жить дальше. Как жить дальше – неизвестно, а чайник, ладно, пускай пока покипит.</w:t>
      </w:r>
    </w:p>
    <w:p w14:paraId="5BD4BC5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>(1966)</w:t>
      </w:r>
    </w:p>
    <w:p w14:paraId="7EFA25BA">
      <w:pPr>
        <w:shd w:val="clear" w:color="auto" w:fill="FFFFFF"/>
        <w:spacing w:beforeAutospacing="1" w:after="0" w:afterAutospacing="1" w:line="240" w:lineRule="auto"/>
        <w:textAlignment w:val="baseline"/>
        <w:outlineLvl w:val="2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bookmarkStart w:id="1" w:name="_Toc25223237"/>
      <w:bookmarkEnd w:id="1"/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Вариант 2. Поэтический текст.</w:t>
      </w:r>
    </w:p>
    <w:p w14:paraId="252C9748">
      <w:pPr>
        <w:shd w:val="clear" w:color="auto" w:fill="FFFFFF"/>
        <w:spacing w:beforeAutospacing="1" w:after="0" w:afterAutospacing="1" w:line="240" w:lineRule="auto"/>
        <w:jc w:val="center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>Афанасий Афанасьевич Фет (1820–1892)</w:t>
      </w:r>
    </w:p>
    <w:p w14:paraId="647E90E8">
      <w:pPr>
        <w:shd w:val="clear" w:color="auto" w:fill="FFFFFF"/>
        <w:spacing w:before="100" w:beforeAutospacing="1" w:after="100" w:afterAutospacing="1" w:line="240" w:lineRule="auto"/>
        <w:jc w:val="center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* * *</w:t>
      </w:r>
    </w:p>
    <w:p w14:paraId="60C84C17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Какая грусть! Конец аллеи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Опять с утра исчез в пыли,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Опять серебряные змеи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Через сугробы поползли.</w:t>
      </w:r>
    </w:p>
    <w:p w14:paraId="19A5E37D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На небе ни клочка лазури,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 степи всё гладко, всё бело,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Один лишь ворон против бури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Крылами машет тяжело.</w:t>
      </w:r>
    </w:p>
    <w:p w14:paraId="444AC500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 на душе не рассветает,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 ней тот же холод, что кругом,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Лениво дума засыпает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Над умирающим трудом.</w:t>
      </w:r>
    </w:p>
    <w:p w14:paraId="0D63CECB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А всё надежда в сердце тлеет,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Что, может быть, хоть невзначай,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Опять душа помолодеет,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Опять родной увидит край,</w:t>
      </w:r>
    </w:p>
    <w:p w14:paraId="0297E66E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Где бури пролетают мимо,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Где дума страстная чиста, –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 посвящённым только зримо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Цветёт весна и красота.</w:t>
      </w:r>
    </w:p>
    <w:p w14:paraId="2E03F113">
      <w:pPr>
        <w:shd w:val="clear" w:color="auto" w:fill="FFFFFF"/>
        <w:spacing w:beforeAutospacing="1" w:after="0" w:afterAutospacing="1" w:line="240" w:lineRule="auto"/>
        <w:jc w:val="right"/>
        <w:textAlignment w:val="baseline"/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>(1862)</w:t>
      </w:r>
    </w:p>
    <w:p w14:paraId="5AE3D825">
      <w:pPr>
        <w:shd w:val="clear" w:color="auto" w:fill="FFFFFF"/>
        <w:spacing w:beforeAutospacing="1" w:after="0" w:afterAutospacing="1" w:line="240" w:lineRule="auto"/>
        <w:textAlignment w:val="baseline"/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</w:pPr>
    </w:p>
    <w:p w14:paraId="4F40766A">
      <w:pPr>
        <w:shd w:val="clear" w:color="auto" w:fill="FFFFFF"/>
        <w:spacing w:beforeAutospacing="1" w:after="0" w:afterAutospacing="1" w:line="240" w:lineRule="auto"/>
        <w:textAlignment w:val="baseline"/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</w:pPr>
    </w:p>
    <w:p w14:paraId="0028C49B">
      <w:pPr>
        <w:shd w:val="clear" w:color="auto" w:fill="FFFFFF"/>
        <w:spacing w:beforeAutospacing="1" w:after="0" w:afterAutospacing="1" w:line="240" w:lineRule="auto"/>
        <w:textAlignment w:val="baseline"/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</w:pPr>
    </w:p>
    <w:p w14:paraId="53A16414">
      <w:pPr>
        <w:shd w:val="clear" w:color="auto" w:fill="FFFFFF"/>
        <w:spacing w:beforeAutospacing="1" w:after="0" w:afterAutospacing="1" w:line="240" w:lineRule="auto"/>
        <w:textAlignment w:val="baseline"/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</w:pPr>
    </w:p>
    <w:p w14:paraId="40C906A4">
      <w:pPr>
        <w:shd w:val="clear" w:color="auto" w:fill="FFFFFF"/>
        <w:spacing w:beforeAutospacing="1" w:after="0" w:afterAutospacing="1" w:line="240" w:lineRule="auto"/>
        <w:textAlignment w:val="baseline"/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</w:pPr>
    </w:p>
    <w:p w14:paraId="44BDC7E8">
      <w:pPr>
        <w:shd w:val="clear" w:color="auto" w:fill="FFFFFF"/>
        <w:spacing w:beforeAutospacing="1" w:after="0" w:afterAutospacing="1" w:line="240" w:lineRule="auto"/>
        <w:textAlignment w:val="baseline"/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</w:pPr>
    </w:p>
    <w:p w14:paraId="2E253CC9">
      <w:pPr>
        <w:shd w:val="clear" w:color="auto" w:fill="FFFFFF"/>
        <w:spacing w:beforeAutospacing="1" w:after="0" w:afterAutospacing="1" w:line="240" w:lineRule="auto"/>
        <w:textAlignment w:val="baseline"/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</w:pPr>
    </w:p>
    <w:p w14:paraId="6368A201">
      <w:pPr>
        <w:shd w:val="clear" w:color="auto" w:fill="FFFFFF"/>
        <w:spacing w:beforeAutospacing="1" w:after="0" w:afterAutospacing="1" w:line="240" w:lineRule="auto"/>
        <w:textAlignment w:val="baseline"/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</w:pPr>
    </w:p>
    <w:p w14:paraId="2E279DD8">
      <w:pPr>
        <w:shd w:val="clear" w:color="auto" w:fill="FFFFFF"/>
        <w:spacing w:beforeAutospacing="1" w:after="0" w:afterAutospacing="1" w:line="240" w:lineRule="auto"/>
        <w:textAlignment w:val="baseline"/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</w:pPr>
    </w:p>
    <w:p w14:paraId="3B706284">
      <w:pPr>
        <w:shd w:val="clear" w:color="auto" w:fill="FFFFFF"/>
        <w:spacing w:beforeAutospacing="1" w:after="0" w:afterAutospacing="1" w:line="240" w:lineRule="auto"/>
        <w:textAlignment w:val="baseline"/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</w:pPr>
    </w:p>
    <w:p w14:paraId="1885608B">
      <w:pPr>
        <w:shd w:val="clear" w:color="auto" w:fill="FFFFFF"/>
        <w:spacing w:beforeAutospacing="1" w:after="0" w:afterAutospacing="1" w:line="240" w:lineRule="auto"/>
        <w:textAlignment w:val="baseline"/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</w:pPr>
    </w:p>
    <w:p w14:paraId="79E919D0">
      <w:pPr>
        <w:shd w:val="clear" w:color="auto" w:fill="FFFFFF"/>
        <w:spacing w:beforeAutospacing="1" w:after="0" w:afterAutospacing="1" w:line="240" w:lineRule="auto"/>
        <w:textAlignment w:val="baseline"/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</w:pPr>
    </w:p>
    <w:p w14:paraId="58AADE56">
      <w:pPr>
        <w:shd w:val="clear" w:color="auto" w:fill="FFFFFF"/>
        <w:spacing w:beforeAutospacing="1" w:after="0" w:afterAutospacing="1" w:line="240" w:lineRule="auto"/>
        <w:jc w:val="center"/>
        <w:textAlignment w:val="baseline"/>
        <w:rPr>
          <w:rFonts w:ascii="Times New Roman" w:hAnsi="Times New Roman" w:eastAsia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i/>
          <w:iCs/>
          <w:sz w:val="24"/>
          <w:szCs w:val="24"/>
          <w:lang w:eastAsia="ru-RU"/>
        </w:rPr>
        <w:t>Комментарии и критерии оценивания</w:t>
      </w:r>
    </w:p>
    <w:p w14:paraId="21BDFFC6">
      <w:pPr>
        <w:pStyle w:val="5"/>
        <w:shd w:val="clear" w:color="auto" w:fill="FFFFFF"/>
        <w:spacing w:after="150"/>
        <w:rPr>
          <w:rFonts w:eastAsia="Times New Roman"/>
          <w:color w:val="000000"/>
          <w:lang w:eastAsia="ru-RU"/>
        </w:rPr>
      </w:pPr>
      <w:r>
        <w:rPr>
          <w:rFonts w:eastAsia="Times New Roman"/>
          <w:b/>
          <w:lang w:eastAsia="ru-RU"/>
        </w:rPr>
        <w:t>Задание 1.</w:t>
      </w:r>
      <w:r>
        <w:rPr>
          <w:rFonts w:eastAsia="Times New Roman"/>
          <w:lang w:eastAsia="ru-RU"/>
        </w:rPr>
        <w:t xml:space="preserve"> </w:t>
      </w:r>
      <w:r>
        <w:rPr>
          <w:rFonts w:eastAsia="Times New Roman"/>
          <w:b/>
          <w:bCs/>
          <w:color w:val="000000"/>
          <w:lang w:eastAsia="ru-RU"/>
        </w:rPr>
        <w:t>1. Глубина и самостоятельность понимания участником олимпиады смысла, содержащегося в стихотворении</w:t>
      </w:r>
    </w:p>
    <w:p w14:paraId="2B2156C3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А) Учащийся обнаруживает понимание смысла, содержащегося в тексте, убедительно объясняет его смысл, не допускает фактических ошибок, связанных с пониманием смысла. /15 баллов</w:t>
      </w:r>
    </w:p>
    <w:p w14:paraId="54AB8571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Б) Учащийся обнаруживает понимание смысла, содержащегося в тексте, но недостаточно полно и убедительно объясняет его смысл, допускает 1 фактическую ошибку, связанную с пониманием смысла  /10 баллов</w:t>
      </w:r>
    </w:p>
    <w:p w14:paraId="4835D7B1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В) Учащийся обнаруживает понимание смысла, содержащегося в тексте, но недостаточно полно и убедительно объясняет его смысл, допускает   2 фактические ошибки, связанные с пониманием проблемы. /5 баллов</w:t>
      </w:r>
    </w:p>
    <w:p w14:paraId="3C6A4A30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Г) Учащийся не обнаруживает понимание смысла, содержащегося в поэтическом тексте. /0 баллов</w:t>
      </w:r>
    </w:p>
    <w:p w14:paraId="2BE57E82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2. Владение участником олимпиады основами анализа предложенного текста (умение определять и характеризовать образный ряд, функции изобразительно-выразительных средств и т.д.)</w:t>
      </w:r>
    </w:p>
    <w:p w14:paraId="3B072EE7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А) Учащийся проявляет владение теоретико-литературными понятиями (более 2) -15 баллов</w:t>
      </w:r>
    </w:p>
    <w:p w14:paraId="3612EB3F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Б) Учащийся проявляет владение теоретико-литературными понятиями (2) -10 баллов</w:t>
      </w:r>
    </w:p>
    <w:p w14:paraId="3B6C3F60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В) Учащийся не владеет теоретико-литературными понятиями, не использует литературоведческие термины, необходимые для анализа предложенного литературного материала. 0 баллов</w:t>
      </w:r>
    </w:p>
    <w:p w14:paraId="5550DA27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3. Умение участника олимпиады воспринимать мысли и чувства автора поэтического текста, а также выражать свои мысли и чувства</w:t>
      </w:r>
    </w:p>
    <w:p w14:paraId="6461BA7D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А) Учащийся в полной мере проявляет умение воспринимать мысли и чувства автора, убедительно выражает свои мысли и чувства. /10 баллов</w:t>
      </w:r>
    </w:p>
    <w:p w14:paraId="5F1E1D06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В) Учащийся слабо проявляет умение воспринимать мысли и чувства автора, в недостаточной степени выражает свои мысли и чувства. /5 баллов</w:t>
      </w:r>
    </w:p>
    <w:p w14:paraId="579094EB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Г) Учащийся не проявляет умение воспринимать мысли и чувства автора, не выражает свои мысли и чувства. / 0 баллов</w:t>
      </w:r>
    </w:p>
    <w:p w14:paraId="52AED8CE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4. Композиционная стройность, язык и стиль работы участника олимпиады (логичность, ясность изложения, речевая грамотность)</w:t>
      </w:r>
    </w:p>
    <w:p w14:paraId="78094870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А) Работа отличается композиционной стройностью и завершённостью, ошибок в построении текста нет.</w:t>
      </w:r>
    </w:p>
    <w:p w14:paraId="501323ED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Допущено не более 1 негрубой речевой ошибки. /10 баллов</w:t>
      </w:r>
    </w:p>
    <w:p w14:paraId="7E62B025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Б) Работа отличается композиционной стройностью и завершённостью, но допущены 2 ошибки в построении текста.</w:t>
      </w:r>
    </w:p>
    <w:p w14:paraId="763C680F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Части высказывания логически связаны, но мысль повторяется, не развивается, есть отступления от основной проблемы, предложенной в тексте, использованная лексика и синтаксические конструкции недостаточно разнообразны. Допущено не более 3 негрубых речевых ошибок. /5 баллов</w:t>
      </w:r>
    </w:p>
    <w:p w14:paraId="054D2739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В) Работа отличается композиционной стройностью и завершённостью, но допущены 3 ошибки в построении текста.</w:t>
      </w:r>
    </w:p>
    <w:p w14:paraId="3DD9D5C0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Части высказывания логически связаны, но мысль повторяется, не развивается, есть отступления от основной проблемы, предложенной в тексте, использованная лексика и синтаксические конструкции бедны и однообразны.</w:t>
      </w:r>
    </w:p>
    <w:p w14:paraId="3AA68E93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Допущено не более 4-5 негрубых речевых ошибок. / 0 баллов</w:t>
      </w:r>
    </w:p>
    <w:p w14:paraId="5F20B8F6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Максимальный балл – 50</w:t>
      </w:r>
    </w:p>
    <w:p w14:paraId="0B3EDA1C">
      <w:pPr>
        <w:shd w:val="clear" w:color="auto" w:fill="FFFFFF"/>
        <w:spacing w:beforeAutospacing="1" w:after="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Задание 2. </w:t>
      </w:r>
    </w:p>
    <w:tbl>
      <w:tblPr>
        <w:tblStyle w:val="4"/>
        <w:tblW w:w="9375" w:type="dxa"/>
        <w:tblInd w:w="0" w:type="dxa"/>
        <w:tblBorders>
          <w:top w:val="none" w:color="auto" w:sz="0" w:space="0"/>
          <w:left w:val="none" w:color="auto" w:sz="0" w:space="0"/>
          <w:bottom w:val="single" w:color="EDEDED" w:sz="6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39"/>
        <w:gridCol w:w="1036"/>
      </w:tblGrid>
      <w:tr w14:paraId="4D300360">
        <w:tblPrEx>
          <w:tblBorders>
            <w:top w:val="none" w:color="auto" w:sz="0" w:space="0"/>
            <w:left w:val="none" w:color="auto" w:sz="0" w:space="0"/>
            <w:bottom w:val="single" w:color="EDEDED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4BED048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Критерии оценивания</w:t>
            </w:r>
          </w:p>
        </w:tc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298E423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Баллы</w:t>
            </w:r>
          </w:p>
        </w:tc>
      </w:tr>
      <w:tr w14:paraId="330E8AF1">
        <w:tblPrEx>
          <w:tblBorders>
            <w:top w:val="none" w:color="auto" w:sz="0" w:space="0"/>
            <w:left w:val="none" w:color="auto" w:sz="0" w:space="0"/>
            <w:bottom w:val="single" w:color="EDEDED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40B23C7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Целостность проведённого анализа в единстве формы и содержания; наличие/отсутствие ошибок в понимании текста.</w:t>
            </w:r>
          </w:p>
          <w:p w14:paraId="7C204A7C">
            <w:p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Шкала оценок: 0 – 5 – 10 – 15</w:t>
            </w:r>
          </w:p>
        </w:tc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4DC733A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14:paraId="11511935">
        <w:tblPrEx>
          <w:tblBorders>
            <w:top w:val="none" w:color="auto" w:sz="0" w:space="0"/>
            <w:left w:val="none" w:color="auto" w:sz="0" w:space="0"/>
            <w:bottom w:val="single" w:color="EDEDED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43FB47F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Общая логика и композиция текста, его стилистическая однородность.</w:t>
            </w:r>
          </w:p>
          <w:p w14:paraId="332627CA">
            <w:p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Шкала оценок: 0 – 3 – 7 – 10</w:t>
            </w:r>
          </w:p>
        </w:tc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6AF6875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14:paraId="383A15C3">
        <w:tblPrEx>
          <w:tblBorders>
            <w:top w:val="none" w:color="auto" w:sz="0" w:space="0"/>
            <w:left w:val="none" w:color="auto" w:sz="0" w:space="0"/>
            <w:bottom w:val="single" w:color="EDEDED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2D6BB1B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Обращение к тексту для доказательств, уместность цитирования, использование литературоведческих терминов.</w:t>
            </w:r>
          </w:p>
          <w:p w14:paraId="1DDC2C25">
            <w:p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Шкала оценок: 0 – 2 – 3 – 5</w:t>
            </w:r>
          </w:p>
        </w:tc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11E7F2A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14:paraId="3537C286">
        <w:tblPrEx>
          <w:tblBorders>
            <w:top w:val="none" w:color="auto" w:sz="0" w:space="0"/>
            <w:left w:val="none" w:color="auto" w:sz="0" w:space="0"/>
            <w:bottom w:val="single" w:color="EDEDED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15C140E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Историко-культурный контекст, наличие/отсутствие ошибок в фоновом материале.</w:t>
            </w:r>
          </w:p>
          <w:p w14:paraId="6062B830">
            <w:p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Шкала оценок: 0 – 2 – 3 – 5</w:t>
            </w:r>
          </w:p>
        </w:tc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15C0F8D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14:paraId="5BAB7F8B">
        <w:tblPrEx>
          <w:tblBorders>
            <w:top w:val="none" w:color="auto" w:sz="0" w:space="0"/>
            <w:left w:val="none" w:color="auto" w:sz="0" w:space="0"/>
            <w:bottom w:val="single" w:color="EDEDED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07F3164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Наличие/отсутствие речевых, грамматических, орфографических и пунктуационных ошибок (в пределах изученного в курсе русского языка материала).</w:t>
            </w:r>
          </w:p>
          <w:p w14:paraId="769E889B">
            <w:p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Шкала оценок: 0 – 2 – 3 – 5</w:t>
            </w:r>
          </w:p>
        </w:tc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3D9C3B5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14:paraId="3DA4D121">
        <w:tblPrEx>
          <w:tblBorders>
            <w:top w:val="none" w:color="auto" w:sz="0" w:space="0"/>
            <w:left w:val="none" w:color="auto" w:sz="0" w:space="0"/>
            <w:bottom w:val="single" w:color="EDEDED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6B213D0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iCs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235B8EB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</w:tr>
    </w:tbl>
    <w:p w14:paraId="6A00480F">
      <w:pPr>
        <w:shd w:val="clear" w:color="auto" w:fill="FFFFFF"/>
        <w:spacing w:beforeAutospacing="1" w:after="0" w:afterAutospacing="1" w:line="240" w:lineRule="auto"/>
        <w:jc w:val="both"/>
        <w:textAlignment w:val="baseline"/>
        <w:rPr>
          <w:rFonts w:ascii="Times New Roman" w:hAnsi="Times New Roman" w:eastAsia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u w:val="single"/>
          <w:lang w:eastAsia="ru-RU"/>
        </w:rPr>
        <w:t>Общее количество баллов – 90.</w:t>
      </w:r>
    </w:p>
    <w:p w14:paraId="0DFF6D86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1E6"/>
    <w:rsid w:val="0004548B"/>
    <w:rsid w:val="00077C40"/>
    <w:rsid w:val="000C61E6"/>
    <w:rsid w:val="459B2BE7"/>
    <w:rsid w:val="64224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2"/>
    <w:basedOn w:val="1"/>
    <w:next w:val="1"/>
    <w:link w:val="6"/>
    <w:semiHidden/>
    <w:unhideWhenUsed/>
    <w:qFormat/>
    <w:uiPriority w:val="9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E75B6" w:themeColor="accent1" w:themeShade="BF"/>
      <w:sz w:val="26"/>
      <w:szCs w:val="26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semiHidden/>
    <w:unhideWhenUsed/>
    <w:qFormat/>
    <w:uiPriority w:val="99"/>
    <w:rPr>
      <w:rFonts w:ascii="Times New Roman" w:hAnsi="Times New Roman" w:cs="Times New Roman"/>
      <w:sz w:val="24"/>
      <w:szCs w:val="24"/>
    </w:rPr>
  </w:style>
  <w:style w:type="character" w:customStyle="1" w:styleId="6">
    <w:name w:val="Заголовок 2 Знак"/>
    <w:basedOn w:val="3"/>
    <w:link w:val="2"/>
    <w:semiHidden/>
    <w:qFormat/>
    <w:uiPriority w:val="9"/>
    <w:rPr>
      <w:rFonts w:asciiTheme="majorHAnsi" w:hAnsiTheme="majorHAnsi" w:eastAsiaTheme="majorEastAsia" w:cstheme="majorBidi"/>
      <w:color w:val="2E75B6" w:themeColor="accent1" w:themeShade="BF"/>
      <w:sz w:val="26"/>
      <w:szCs w:val="2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1409</Words>
  <Characters>8035</Characters>
  <Lines>66</Lines>
  <Paragraphs>18</Paragraphs>
  <TotalTime>8</TotalTime>
  <ScaleCrop>false</ScaleCrop>
  <LinksUpToDate>false</LinksUpToDate>
  <CharactersWithSpaces>9426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2021-09-21T11:05:00Z</dcterms:created>
  <dc:creator>Учитель</dc:creator>
  <cp:lastModifiedBy>Анжелика Бойчен�</cp:lastModifiedBy>
  <dcterms:modified xsi:type="dcterms:W3CDTF">2024-09-08T15:36:58Z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ECFB758AF4FB4C19AFB178E972E00C1F_12</vt:lpwstr>
  </property>
</Properties>
</file>