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80522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Протокол №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3</w:t>
      </w:r>
    </w:p>
    <w:p w14:paraId="22665B3E">
      <w:pPr>
        <w:spacing w:after="200" w:line="24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Заседание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РМО учителей русского языка и литературы</w:t>
      </w:r>
    </w:p>
    <w:p w14:paraId="1C5DB7D6">
      <w:pPr>
        <w:spacing w:after="0"/>
        <w:jc w:val="both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  <w:lang w:val="ru-RU"/>
        </w:rPr>
        <w:t>По</w:t>
      </w:r>
      <w:r>
        <w:rPr>
          <w:rFonts w:hint="default" w:ascii="Times New Roman" w:hAnsi="Times New Roman" w:cs="Times New Roman"/>
          <w:b/>
          <w:sz w:val="24"/>
          <w:szCs w:val="22"/>
          <w:lang w:val="ru-RU"/>
        </w:rPr>
        <w:t xml:space="preserve"> теме «</w:t>
      </w:r>
      <w:r>
        <w:rPr>
          <w:rFonts w:ascii="Times New Roman" w:hAnsi="Times New Roman" w:cs="Times New Roman"/>
          <w:b/>
          <w:sz w:val="24"/>
          <w:szCs w:val="22"/>
        </w:rPr>
        <w:t>Изменения в сфере образовательного законодательства и преподавания учебных дисциплин</w:t>
      </w:r>
      <w:r>
        <w:rPr>
          <w:rFonts w:hint="default" w:ascii="Times New Roman" w:hAnsi="Times New Roman" w:cs="Times New Roman"/>
          <w:b/>
          <w:sz w:val="24"/>
          <w:szCs w:val="22"/>
          <w:lang w:val="ru-RU"/>
        </w:rPr>
        <w:t>»</w:t>
      </w:r>
      <w:r>
        <w:rPr>
          <w:rFonts w:ascii="Times New Roman" w:hAnsi="Times New Roman" w:cs="Times New Roman"/>
          <w:b/>
          <w:sz w:val="24"/>
          <w:szCs w:val="22"/>
        </w:rPr>
        <w:t>.</w:t>
      </w:r>
    </w:p>
    <w:p w14:paraId="0D8B803C">
      <w:pPr>
        <w:spacing w:after="0"/>
        <w:jc w:val="both"/>
        <w:rPr>
          <w:rFonts w:ascii="Times New Roman" w:hAnsi="Times New Roman" w:cs="Times New Roman"/>
          <w:sz w:val="24"/>
          <w:szCs w:val="22"/>
        </w:rPr>
      </w:pPr>
    </w:p>
    <w:p w14:paraId="1B459910">
      <w:pPr>
        <w:spacing w:after="0"/>
        <w:jc w:val="both"/>
        <w:rPr>
          <w:rFonts w:hint="default" w:ascii="Times New Roman" w:hAnsi="Times New Roman" w:eastAsia="Times New Roman" w:cs="Times New Roman"/>
          <w:b w:val="0"/>
          <w:bCs w:val="0"/>
          <w:sz w:val="22"/>
          <w:szCs w:val="22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Цель:</w:t>
      </w:r>
      <w:r>
        <w:rPr>
          <w:rFonts w:ascii="Times New Roman" w:hAnsi="Times New Roman" w:cs="Times New Roman"/>
          <w:sz w:val="24"/>
          <w:szCs w:val="22"/>
        </w:rPr>
        <w:t xml:space="preserve"> Представить изменения в сфере образовательного законодательства, преподавания учебных дисциплин.</w:t>
      </w:r>
    </w:p>
    <w:p w14:paraId="0249C58C">
      <w:pPr>
        <w:spacing w:after="200" w:line="24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u w:val="single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u w:val="single"/>
          <w:lang w:eastAsia="ru-RU"/>
        </w:rPr>
        <w:t>Место проведения: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u w:val="single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u w:val="single"/>
          <w:lang w:eastAsia="ru-RU"/>
        </w:rPr>
        <w:t>Краснотуранская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u w:val="single"/>
          <w:lang w:val="en-US" w:eastAsia="ru-RU"/>
        </w:rPr>
        <w:t xml:space="preserve"> СОШ</w:t>
      </w:r>
    </w:p>
    <w:p w14:paraId="21B51BCC">
      <w:pPr>
        <w:spacing w:after="200" w:line="24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u w:val="single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u w:val="single"/>
          <w:lang w:eastAsia="ru-RU"/>
        </w:rPr>
        <w:t xml:space="preserve">От  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u w:val="single"/>
          <w:lang w:val="en-US" w:eastAsia="ru-RU"/>
        </w:rPr>
        <w:t>29.08.2025г.</w:t>
      </w:r>
    </w:p>
    <w:p w14:paraId="4653CBD2">
      <w:pPr>
        <w:spacing w:after="200" w:line="24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Присутствовали: </w:t>
      </w:r>
    </w:p>
    <w:p w14:paraId="6C2BE08E">
      <w:pPr>
        <w:numPr>
          <w:ilvl w:val="0"/>
          <w:numId w:val="1"/>
        </w:numPr>
        <w:spacing w:after="200" w:line="240" w:lineRule="auto"/>
        <w:contextualSpacing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МБОУ «Кортузская СОШ» -Бойченко А.Н.</w:t>
      </w:r>
    </w:p>
    <w:p w14:paraId="0A51CE2D">
      <w:pPr>
        <w:numPr>
          <w:ilvl w:val="0"/>
          <w:numId w:val="1"/>
        </w:numPr>
        <w:spacing w:after="200" w:line="240" w:lineRule="auto"/>
        <w:contextualSpacing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МБОУ «Саянская СОШ» - Байдюк А.В.,Итпекова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 Л.В.</w:t>
      </w:r>
    </w:p>
    <w:p w14:paraId="1B216582">
      <w:pPr>
        <w:numPr>
          <w:ilvl w:val="0"/>
          <w:numId w:val="1"/>
        </w:numPr>
        <w:spacing w:after="200" w:line="240" w:lineRule="auto"/>
        <w:contextualSpacing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МБОУ «Салбинская СОШ» - Минакова О.И.</w:t>
      </w:r>
    </w:p>
    <w:p w14:paraId="721E483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МБОУ «Восточенская СОШ» - Семенова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 Н.А.</w:t>
      </w:r>
    </w:p>
    <w:p w14:paraId="2372ECA3">
      <w:pPr>
        <w:numPr>
          <w:ilvl w:val="0"/>
          <w:numId w:val="1"/>
        </w:numPr>
        <w:spacing w:after="200" w:line="240" w:lineRule="auto"/>
        <w:contextualSpacing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МБОУ «Новосыдинская СОШ» – Ишутинова Л.Н.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,</w:t>
      </w:r>
    </w:p>
    <w:p w14:paraId="379FF11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  <w:t>МБОУ «Краснотуранская СОШ» -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en-US" w:eastAsia="ru-RU"/>
        </w:rPr>
        <w:t xml:space="preserve"> Лябахова С.В., Белокрылова В.Н., Толмачева Е.В., Ермольчик Г.Н.,Воробьева Ю.В</w:t>
      </w:r>
    </w:p>
    <w:p w14:paraId="5ED4AF46">
      <w:pPr>
        <w:numPr>
          <w:ilvl w:val="0"/>
          <w:numId w:val="1"/>
        </w:numPr>
        <w:spacing w:after="200" w:line="240" w:lineRule="auto"/>
        <w:contextualSpacing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МБОУ «Галактионовская ООШ» 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Василенко А.В.</w:t>
      </w:r>
    </w:p>
    <w:p w14:paraId="293324C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МБОУ «Беллыкская СОШ» - Зиновьева М.В.</w:t>
      </w:r>
    </w:p>
    <w:p w14:paraId="6B1CFE9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МБОУ «Тубинская СОШ» -   Казадаева Н.М</w:t>
      </w:r>
    </w:p>
    <w:p w14:paraId="132E516D">
      <w:pPr>
        <w:numPr>
          <w:ilvl w:val="0"/>
          <w:numId w:val="1"/>
        </w:numPr>
        <w:spacing w:after="200" w:line="240" w:lineRule="auto"/>
        <w:ind w:left="720" w:leftChars="0" w:hanging="360" w:firstLineChars="0"/>
        <w:contextualSpacing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МБОУ «Николаевская ООШ» - Туманская Н.Е</w:t>
      </w:r>
    </w:p>
    <w:p w14:paraId="102BBBDF">
      <w:pPr>
        <w:numPr>
          <w:ilvl w:val="0"/>
          <w:numId w:val="0"/>
        </w:numPr>
        <w:spacing w:after="200" w:line="240" w:lineRule="auto"/>
        <w:ind w:left="360" w:leftChars="0"/>
        <w:contextualSpacing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11.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МБОУ «Лебяженская СОШ» - Сычева Т.В.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, Зобова А.В.</w:t>
      </w:r>
    </w:p>
    <w:p w14:paraId="6162BF67">
      <w:pPr>
        <w:numPr>
          <w:ilvl w:val="0"/>
          <w:numId w:val="0"/>
        </w:numPr>
        <w:spacing w:after="200" w:line="240" w:lineRule="auto"/>
        <w:ind w:left="360" w:leftChars="0"/>
        <w:contextualSpacing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</w:p>
    <w:p w14:paraId="2A99DDBC">
      <w:pPr>
        <w:numPr>
          <w:ilvl w:val="0"/>
          <w:numId w:val="0"/>
        </w:numPr>
        <w:spacing w:after="200" w:line="240" w:lineRule="auto"/>
        <w:ind w:left="360" w:leftChars="0"/>
        <w:contextualSpacing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Отсутствовали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: </w:t>
      </w:r>
    </w:p>
    <w:p w14:paraId="3DAD1A6A">
      <w:pPr>
        <w:numPr>
          <w:ilvl w:val="0"/>
          <w:numId w:val="0"/>
        </w:numPr>
        <w:spacing w:after="200" w:line="240" w:lineRule="auto"/>
        <w:ind w:firstLine="360" w:firstLineChars="150"/>
        <w:contextualSpacing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en-US" w:eastAsia="ru-RU"/>
        </w:rPr>
        <w:t>МБОУ «Краснотуранская СОШ» -  Кастальская Н.А.</w:t>
      </w:r>
    </w:p>
    <w:p w14:paraId="7A43AD0F">
      <w:pPr>
        <w:numPr>
          <w:ilvl w:val="0"/>
          <w:numId w:val="0"/>
        </w:numPr>
        <w:spacing w:after="200" w:line="240" w:lineRule="auto"/>
        <w:ind w:firstLine="360" w:firstLineChars="150"/>
        <w:contextualSpacing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МБОУ «Тубинская СОШ» - Остапенко Е.В.</w:t>
      </w:r>
    </w:p>
    <w:p w14:paraId="7E1D9877">
      <w:pPr>
        <w:numPr>
          <w:ilvl w:val="0"/>
          <w:numId w:val="0"/>
        </w:numPr>
        <w:spacing w:after="200" w:line="240" w:lineRule="auto"/>
        <w:ind w:firstLine="360" w:firstLineChars="150"/>
        <w:contextualSpacing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МБОУ «Николаевская ООШ» - Чернова К.Ю</w:t>
      </w:r>
    </w:p>
    <w:p w14:paraId="4EDA4A23">
      <w:pPr>
        <w:numPr>
          <w:ilvl w:val="0"/>
          <w:numId w:val="0"/>
        </w:numPr>
        <w:spacing w:after="200" w:line="240" w:lineRule="auto"/>
        <w:ind w:firstLine="360" w:firstLineChars="150"/>
        <w:contextualSpacing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МБОУ «Восточенская СОШ» -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Кибардина А.В.</w:t>
      </w:r>
    </w:p>
    <w:p w14:paraId="5019A44D">
      <w:pPr>
        <w:numPr>
          <w:ilvl w:val="0"/>
          <w:numId w:val="0"/>
        </w:numPr>
        <w:spacing w:after="200" w:line="240" w:lineRule="auto"/>
        <w:ind w:left="360" w:leftChars="0"/>
        <w:contextualSpacing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МБОУ «Галактионовская ООШ» 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Таркина Т.Г.</w:t>
      </w:r>
    </w:p>
    <w:p w14:paraId="76AA6170">
      <w:pPr>
        <w:numPr>
          <w:ilvl w:val="0"/>
          <w:numId w:val="0"/>
        </w:numPr>
        <w:spacing w:after="200" w:line="240" w:lineRule="auto"/>
        <w:ind w:firstLine="360" w:firstLineChars="150"/>
        <w:contextualSpacing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МБОУ «Беллыкская СОШ» - Макарова О.С.</w:t>
      </w:r>
    </w:p>
    <w:p w14:paraId="3914EDCE">
      <w:pPr>
        <w:numPr>
          <w:ilvl w:val="0"/>
          <w:numId w:val="0"/>
        </w:numPr>
        <w:spacing w:after="200" w:line="240" w:lineRule="auto"/>
        <w:ind w:left="360" w:leftChars="0"/>
        <w:contextualSpacing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МБОУ «Салбинская СОШ» -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Гровер Т.П.</w:t>
      </w:r>
    </w:p>
    <w:p w14:paraId="68199D8F">
      <w:pPr>
        <w:numPr>
          <w:ilvl w:val="0"/>
          <w:numId w:val="0"/>
        </w:numPr>
        <w:spacing w:after="200" w:line="240" w:lineRule="auto"/>
        <w:ind w:firstLine="360" w:firstLineChars="150"/>
        <w:contextualSpacing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МБОУ «Белоярская ООШ» 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Вилесова И.А</w:t>
      </w:r>
    </w:p>
    <w:p w14:paraId="783F6ACC">
      <w:pPr>
        <w:numPr>
          <w:ilvl w:val="0"/>
          <w:numId w:val="0"/>
        </w:numPr>
        <w:spacing w:after="200" w:line="240" w:lineRule="auto"/>
        <w:contextualSpacing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</w:p>
    <w:p w14:paraId="3A518557">
      <w:pPr>
        <w:spacing w:after="200" w:line="240" w:lineRule="auto"/>
        <w:ind w:left="360"/>
        <w:contextualSpacing/>
        <w:jc w:val="center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u w:val="single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u w:val="single"/>
          <w:lang w:eastAsia="ru-RU"/>
        </w:rPr>
        <w:t>Повестка заседания:</w:t>
      </w:r>
    </w:p>
    <w:p w14:paraId="035003D7">
      <w:pPr>
        <w:spacing w:after="200" w:line="240" w:lineRule="auto"/>
        <w:ind w:left="360"/>
        <w:contextualSpacing/>
        <w:jc w:val="center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u w:val="single"/>
          <w:lang w:eastAsia="ru-RU"/>
        </w:rPr>
      </w:pPr>
    </w:p>
    <w:p w14:paraId="704AF35C">
      <w:pPr>
        <w:numPr>
          <w:ilvl w:val="0"/>
          <w:numId w:val="2"/>
        </w:numPr>
        <w:spacing w:after="200" w:line="240" w:lineRule="auto"/>
        <w:ind w:left="220" w:leftChars="0" w:firstLineChars="0"/>
        <w:contextualSpacing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 Представить содержание приказа МП РФ от 09.10.2024 г. № 704.</w:t>
      </w:r>
    </w:p>
    <w:p w14:paraId="3C804342">
      <w:pPr>
        <w:numPr>
          <w:ilvl w:val="0"/>
          <w:numId w:val="2"/>
        </w:numPr>
        <w:spacing w:after="200" w:line="240" w:lineRule="auto"/>
        <w:ind w:left="220" w:leftChars="0" w:firstLineChars="0"/>
        <w:contextualSpacing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Обсудить информационно-методические письма об особенностях преподавания учебных предметов: «Русский язык», «Литература» в 2025-2026 учебном году.</w:t>
      </w:r>
    </w:p>
    <w:p w14:paraId="6C8D2664">
      <w:pPr>
        <w:spacing w:after="0"/>
        <w:ind w:firstLine="280"/>
        <w:jc w:val="both"/>
        <w:rPr>
          <w:rFonts w:hint="default" w:ascii="Times New Roman" w:hAnsi="Times New Roman" w:cs="Times New Roman"/>
          <w:sz w:val="24"/>
          <w:szCs w:val="22"/>
          <w:lang w:val="ru-RU"/>
        </w:rPr>
      </w:pPr>
      <w:r>
        <w:rPr>
          <w:rFonts w:ascii="Times New Roman" w:hAnsi="Times New Roman" w:cs="Times New Roman"/>
          <w:sz w:val="24"/>
          <w:szCs w:val="22"/>
        </w:rPr>
        <w:t>3. Представить и обсудить результаты ГИА</w:t>
      </w:r>
      <w:r>
        <w:rPr>
          <w:rFonts w:hint="default" w:ascii="Times New Roman" w:hAnsi="Times New Roman" w:cs="Times New Roman"/>
          <w:sz w:val="24"/>
          <w:szCs w:val="22"/>
          <w:lang w:val="ru-RU"/>
        </w:rPr>
        <w:t>.</w:t>
      </w:r>
    </w:p>
    <w:p w14:paraId="0F159291">
      <w:pPr>
        <w:spacing w:after="0"/>
        <w:ind w:firstLine="280"/>
        <w:jc w:val="both"/>
        <w:rPr>
          <w:rFonts w:hint="default" w:ascii="Times New Roman" w:hAnsi="Times New Roman" w:cs="Times New Roman"/>
          <w:sz w:val="24"/>
          <w:szCs w:val="22"/>
          <w:lang w:val="ru-RU"/>
        </w:rPr>
      </w:pPr>
      <w:r>
        <w:rPr>
          <w:rFonts w:hint="default" w:ascii="Times New Roman" w:hAnsi="Times New Roman" w:cs="Times New Roman"/>
          <w:sz w:val="24"/>
          <w:szCs w:val="22"/>
          <w:lang w:val="ru-RU"/>
        </w:rPr>
        <w:t xml:space="preserve">4. </w:t>
      </w:r>
      <w:r>
        <w:rPr>
          <w:rFonts w:ascii="Times New Roman" w:hAnsi="Times New Roman" w:cs="Times New Roman"/>
          <w:bCs/>
          <w:sz w:val="24"/>
          <w:szCs w:val="24"/>
        </w:rPr>
        <w:t xml:space="preserve">Информация с очных семинаров для учителей-«Агентов изменений» по направлениям «Достижение базовых/высоких образовательных результатов».    </w:t>
      </w:r>
    </w:p>
    <w:p w14:paraId="6A750A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firstLine="238"/>
        <w:jc w:val="both"/>
        <w:textAlignment w:val="auto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5.  Представить методические темы аттестующихся педагогов.</w:t>
      </w:r>
    </w:p>
    <w:p w14:paraId="001779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firstLine="238"/>
        <w:jc w:val="both"/>
        <w:textAlignment w:val="auto"/>
        <w:rPr>
          <w:rFonts w:hint="default" w:ascii="Times New Roman" w:hAnsi="Times New Roman" w:cs="Times New Roman"/>
          <w:sz w:val="24"/>
          <w:szCs w:val="22"/>
          <w:lang w:val="ru-RU"/>
        </w:rPr>
      </w:pPr>
      <w:r>
        <w:rPr>
          <w:rFonts w:hint="default" w:ascii="Times New Roman" w:hAnsi="Times New Roman" w:cs="Times New Roman"/>
          <w:sz w:val="24"/>
          <w:szCs w:val="22"/>
          <w:lang w:val="ru-RU"/>
        </w:rPr>
        <w:t xml:space="preserve">6. Обсудить олимпиадные задания ВсОШ школьного этапа по русскому языку и литературе. </w:t>
      </w:r>
    </w:p>
    <w:p w14:paraId="36DC7025">
      <w:pPr>
        <w:ind w:firstLine="240"/>
        <w:jc w:val="both"/>
        <w:rPr>
          <w:rFonts w:hint="default" w:ascii="Times New Roman" w:hAnsi="Times New Roman" w:cs="Times New Roman"/>
          <w:sz w:val="24"/>
          <w:szCs w:val="22"/>
          <w:lang w:val="ru-RU"/>
        </w:rPr>
      </w:pPr>
    </w:p>
    <w:p w14:paraId="1660713C">
      <w:pPr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План работы:</w:t>
      </w:r>
    </w:p>
    <w:p w14:paraId="5E707ABB">
      <w:pPr>
        <w:ind w:firstLine="240"/>
        <w:jc w:val="both"/>
        <w:rPr>
          <w:rFonts w:hint="default" w:ascii="Times New Roman" w:hAnsi="Times New Roman" w:cs="Times New Roman"/>
          <w:sz w:val="24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По первому пункту  Бойченко А.Н.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 познакомила с содержанием </w:t>
      </w:r>
      <w:r>
        <w:rPr>
          <w:rFonts w:ascii="Times New Roman" w:hAnsi="Times New Roman" w:cs="Times New Roman"/>
          <w:sz w:val="24"/>
          <w:szCs w:val="22"/>
        </w:rPr>
        <w:t>приказа МП РФ от 09.10.2024 г. № 704.</w:t>
      </w:r>
      <w:r>
        <w:rPr>
          <w:rFonts w:hint="default" w:ascii="Times New Roman" w:hAnsi="Times New Roman" w:cs="Times New Roman"/>
          <w:sz w:val="24"/>
          <w:szCs w:val="22"/>
          <w:lang w:val="ru-RU"/>
        </w:rPr>
        <w:t xml:space="preserve"> По учебным предметам русский язык и литература в констукторе рабочих програм представлено поурочное планирование, предметные результаты,проверяемые на ОГЭ и ЕГЭ,; к каждому уроку представлен цифровой ресурс. </w:t>
      </w:r>
    </w:p>
    <w:p w14:paraId="37CC2B49">
      <w:pPr>
        <w:ind w:firstLine="240"/>
        <w:jc w:val="both"/>
        <w:rPr>
          <w:rFonts w:hint="default" w:ascii="Times New Roman" w:hAnsi="Times New Roman" w:cs="Times New Roman"/>
          <w:sz w:val="24"/>
          <w:szCs w:val="22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2"/>
          <w:u w:val="none"/>
          <w:lang w:val="ru-RU"/>
        </w:rPr>
        <w:t xml:space="preserve">Итпекова Л.В. </w:t>
      </w:r>
      <w:r>
        <w:rPr>
          <w:rFonts w:hint="default" w:ascii="Times New Roman" w:hAnsi="Times New Roman" w:cs="Times New Roman"/>
          <w:sz w:val="24"/>
          <w:szCs w:val="22"/>
          <w:lang w:val="ru-RU"/>
        </w:rPr>
        <w:t xml:space="preserve">представила информацию из рекомендаций методического письма об особенностях преподавания русского языка в 2025-2026 уч.год. В письме представлена нормативно-правовая база документа, разделы учебного предмета, система оценивания всех видов устных и письменных работ, классификация всех видов ошибок. </w:t>
      </w:r>
    </w:p>
    <w:p w14:paraId="560F4555">
      <w:pPr>
        <w:ind w:firstLine="240"/>
        <w:jc w:val="both"/>
        <w:rPr>
          <w:rFonts w:hint="default" w:ascii="Times New Roman" w:hAnsi="Times New Roman" w:cs="Times New Roman"/>
          <w:sz w:val="24"/>
          <w:szCs w:val="22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2"/>
          <w:lang w:val="ru-RU"/>
        </w:rPr>
        <w:t xml:space="preserve">Василенко А.В. </w:t>
      </w:r>
      <w:r>
        <w:rPr>
          <w:rFonts w:hint="default" w:ascii="Times New Roman" w:hAnsi="Times New Roman" w:cs="Times New Roman"/>
          <w:sz w:val="24"/>
          <w:szCs w:val="22"/>
          <w:lang w:val="ru-RU"/>
        </w:rPr>
        <w:t>представила информацию из рекомендаций методического письма об особенностях преподавания литературы в 2025-2026 уч.год. В письме представлена нормативно-правовая база документа, разделы учебного предмета, система оценивания всех видов устных и письменных работ, список изучаемых произведений.</w:t>
      </w:r>
    </w:p>
    <w:p w14:paraId="7DB8149E">
      <w:pPr>
        <w:ind w:firstLine="240"/>
        <w:jc w:val="both"/>
        <w:rPr>
          <w:rFonts w:hint="default" w:ascii="Times New Roman" w:hAnsi="Times New Roman" w:cs="Times New Roman"/>
          <w:sz w:val="24"/>
          <w:szCs w:val="22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2"/>
          <w:lang w:val="ru-RU"/>
        </w:rPr>
        <w:t>Бойченко А.Н.</w:t>
      </w:r>
      <w:r>
        <w:rPr>
          <w:rFonts w:hint="default" w:ascii="Times New Roman" w:hAnsi="Times New Roman" w:cs="Times New Roman"/>
          <w:sz w:val="24"/>
          <w:szCs w:val="22"/>
          <w:lang w:val="ru-RU"/>
        </w:rPr>
        <w:t xml:space="preserve"> познакомила с краевым анализом результатов экзаменов по русскому языку и литературе в 9 и 11 классах. Рассказала о проблемных зонах, о заданиях, которые вызывают затруднения у выпускников. Представила итоги и выводы краевых экспертов  по итогам экзаменов 2024-2025 учебному году.  </w:t>
      </w:r>
    </w:p>
    <w:p w14:paraId="6593FD8B">
      <w:pPr>
        <w:ind w:firstLine="240"/>
        <w:jc w:val="both"/>
        <w:rPr>
          <w:rFonts w:hint="default" w:ascii="Times New Roman" w:hAnsi="Times New Roman" w:cs="Times New Roman"/>
          <w:sz w:val="24"/>
          <w:szCs w:val="22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2"/>
          <w:lang w:val="ru-RU"/>
        </w:rPr>
        <w:t>Толмачева Е.В</w:t>
      </w:r>
      <w:r>
        <w:rPr>
          <w:rFonts w:hint="default" w:ascii="Times New Roman" w:hAnsi="Times New Roman" w:cs="Times New Roman"/>
          <w:sz w:val="24"/>
          <w:szCs w:val="22"/>
          <w:lang w:val="ru-RU"/>
        </w:rPr>
        <w:t xml:space="preserve">. представила анализ результатов ОГЭ по русскому языку. Рассказала о тех заданиях, которые вызывают затруднения: это задание №2,3, 6,7, 8,10, 11, самый низкий процент выполнения. Сдали на «5» - 2%, на «4» - 27%, на «3» - 61%, на «2»- 9%. максимальный балл - 37, никто не набрал. </w:t>
      </w:r>
    </w:p>
    <w:p w14:paraId="72F54B90">
      <w:pPr>
        <w:ind w:firstLine="240"/>
        <w:jc w:val="both"/>
        <w:rPr>
          <w:rFonts w:hint="default" w:ascii="Times New Roman" w:hAnsi="Times New Roman" w:cs="Times New Roman"/>
          <w:sz w:val="24"/>
          <w:szCs w:val="22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2"/>
          <w:lang w:val="ru-RU"/>
        </w:rPr>
        <w:t>Белокрылова В. Н.</w:t>
      </w:r>
      <w:r>
        <w:rPr>
          <w:rFonts w:hint="default" w:ascii="Times New Roman" w:hAnsi="Times New Roman" w:cs="Times New Roman"/>
          <w:sz w:val="24"/>
          <w:szCs w:val="22"/>
          <w:lang w:val="ru-RU"/>
        </w:rPr>
        <w:t xml:space="preserve"> представила анализ результатов ЕГЭ по русскому языку и литературе. </w:t>
      </w:r>
      <w:r>
        <w:rPr>
          <w:rFonts w:hint="default" w:ascii="Times New Roman" w:hAnsi="Times New Roman"/>
          <w:sz w:val="24"/>
          <w:szCs w:val="22"/>
          <w:lang w:val="ru-RU"/>
        </w:rPr>
        <w:t xml:space="preserve">Сравнение данных 2025 года с данными 2023 и 2024 годов показывает резкое падение доли высокого уровня результатов по русскому языку. Только трое учащихся в 2025 году (Краснотуранской, Кортузской, Восточенской школ) получили высокие баллы (от 81 до 99), что составило 5% (в 2024г. - 23,5 %, в 2023 - 13%). </w:t>
      </w:r>
      <w:bookmarkStart w:id="0" w:name="_GoBack"/>
      <w:bookmarkEnd w:id="0"/>
    </w:p>
    <w:p w14:paraId="32AFEB1D">
      <w:pPr>
        <w:ind w:firstLine="240"/>
        <w:jc w:val="both"/>
        <w:rPr>
          <w:rFonts w:hint="default" w:ascii="Times New Roman" w:hAnsi="Times New Roman" w:cs="Times New Roman"/>
          <w:sz w:val="24"/>
          <w:szCs w:val="22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2"/>
          <w:lang w:val="ru-RU"/>
        </w:rPr>
        <w:t>Бойченко А.Н.</w:t>
      </w:r>
      <w:r>
        <w:rPr>
          <w:rFonts w:hint="default" w:ascii="Times New Roman" w:hAnsi="Times New Roman" w:cs="Times New Roman"/>
          <w:sz w:val="24"/>
          <w:szCs w:val="22"/>
          <w:lang w:val="ru-RU"/>
        </w:rPr>
        <w:t xml:space="preserve"> представила информацию с краевого семинара «Оценивающие (контролирующие) и формирующие типы заданий». Чем отличаются, на что направлены, как одно может переходить в другое. </w:t>
      </w:r>
    </w:p>
    <w:p w14:paraId="14618B8A">
      <w:pPr>
        <w:ind w:firstLine="240"/>
        <w:jc w:val="both"/>
        <w:rPr>
          <w:rFonts w:hint="default" w:ascii="Times New Roman" w:hAnsi="Times New Roman" w:cs="Times New Roman"/>
          <w:sz w:val="24"/>
          <w:szCs w:val="22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2"/>
          <w:lang w:val="ru-RU"/>
        </w:rPr>
        <w:t xml:space="preserve">Ермольчик Г.Н </w:t>
      </w:r>
      <w:r>
        <w:rPr>
          <w:rFonts w:hint="default" w:ascii="Times New Roman" w:hAnsi="Times New Roman" w:cs="Times New Roman"/>
          <w:sz w:val="24"/>
          <w:szCs w:val="22"/>
          <w:lang w:val="ru-RU"/>
        </w:rPr>
        <w:t xml:space="preserve">поделилась опытом работы по методической теме «Использование технологии проблемного обучения для формирования навыков работы с различными типами текста на уроках русского языка». проблемное изучение - система обучения, при которой преподаватель создает проблемную ситуацию, а учащиеся самостоятельно ее решают. Суть - в создании условий, когда учащиеся сталкиваются с познавательными трудностями и должны самостоятельно находить пути преодоления. Учитель - наставник. Роль учителя: создание задачи, помогает понять сложный момент. </w:t>
      </w:r>
    </w:p>
    <w:p w14:paraId="7A18BEF4">
      <w:pPr>
        <w:ind w:firstLine="240"/>
        <w:jc w:val="both"/>
        <w:rPr>
          <w:rFonts w:hint="default" w:ascii="Times New Roman" w:hAnsi="Times New Roman" w:cs="Times New Roman"/>
          <w:sz w:val="24"/>
          <w:szCs w:val="22"/>
          <w:lang w:val="ru-RU"/>
        </w:rPr>
      </w:pPr>
      <w:r>
        <w:rPr>
          <w:rFonts w:hint="default" w:ascii="Times New Roman" w:hAnsi="Times New Roman" w:cs="Times New Roman"/>
          <w:sz w:val="24"/>
          <w:szCs w:val="22"/>
          <w:lang w:val="ru-RU"/>
        </w:rPr>
        <w:t xml:space="preserve">Учащиеся сами ищут ответы, делают выводы, определяют понятия, правила. </w:t>
      </w:r>
    </w:p>
    <w:p w14:paraId="779A13A8">
      <w:pPr>
        <w:ind w:firstLine="240"/>
        <w:jc w:val="both"/>
        <w:rPr>
          <w:rFonts w:hint="default" w:ascii="Times New Roman" w:hAnsi="Times New Roman" w:cs="Times New Roman"/>
          <w:sz w:val="24"/>
          <w:szCs w:val="22"/>
          <w:lang w:val="ru-RU"/>
        </w:rPr>
      </w:pPr>
      <w:r>
        <w:rPr>
          <w:rFonts w:hint="default" w:ascii="Times New Roman" w:hAnsi="Times New Roman" w:cs="Times New Roman"/>
          <w:sz w:val="24"/>
          <w:szCs w:val="22"/>
          <w:lang w:val="ru-RU"/>
        </w:rPr>
        <w:t xml:space="preserve">Этапы: создание проблемной ситуации; выдвижение предложений и обоснование гипотезы; доказательство гипотезы;  проверка правильности решения. </w:t>
      </w:r>
    </w:p>
    <w:p w14:paraId="5E3135D7">
      <w:pPr>
        <w:ind w:firstLine="240"/>
        <w:jc w:val="both"/>
        <w:rPr>
          <w:rFonts w:hint="default" w:ascii="Times New Roman" w:hAnsi="Times New Roman" w:cs="Times New Roman"/>
          <w:sz w:val="24"/>
          <w:szCs w:val="22"/>
          <w:lang w:val="ru-RU"/>
        </w:rPr>
      </w:pPr>
      <w:r>
        <w:rPr>
          <w:rFonts w:hint="default" w:ascii="Times New Roman" w:hAnsi="Times New Roman" w:cs="Times New Roman"/>
          <w:sz w:val="24"/>
          <w:szCs w:val="22"/>
          <w:lang w:val="ru-RU"/>
        </w:rPr>
        <w:t xml:space="preserve">Создавая такие ситуации, мы побуждаем ребят думать, анализировать, сравнивать. </w:t>
      </w:r>
    </w:p>
    <w:p w14:paraId="6E479D97">
      <w:pPr>
        <w:ind w:firstLine="240"/>
        <w:jc w:val="both"/>
        <w:rPr>
          <w:rFonts w:hint="default" w:ascii="Times New Roman" w:hAnsi="Times New Roman" w:cs="Times New Roman"/>
          <w:sz w:val="24"/>
          <w:szCs w:val="22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2"/>
          <w:lang w:val="ru-RU"/>
        </w:rPr>
        <w:t>Бойченко А.Н</w:t>
      </w:r>
      <w:r>
        <w:rPr>
          <w:rFonts w:hint="default" w:ascii="Times New Roman" w:hAnsi="Times New Roman" w:cs="Times New Roman"/>
          <w:sz w:val="24"/>
          <w:szCs w:val="22"/>
          <w:lang w:val="ru-RU"/>
        </w:rPr>
        <w:t xml:space="preserve">. рассказала об олимпиадных заданиях школьного этапа по русскому языку и литературе. ВсОШ стартует с сентября, 25.09. - олимпиада по литературе. </w:t>
      </w:r>
    </w:p>
    <w:p w14:paraId="191EE731">
      <w:pPr>
        <w:numPr>
          <w:ilvl w:val="0"/>
          <w:numId w:val="0"/>
        </w:numPr>
        <w:jc w:val="center"/>
        <w:rPr>
          <w:rFonts w:hint="default" w:ascii="Times New Roman" w:hAnsi="Times New Roman" w:eastAsia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4"/>
          <w:szCs w:val="24"/>
          <w:lang w:val="ru-RU"/>
        </w:rPr>
        <w:t>Решение заседания:</w:t>
      </w:r>
    </w:p>
    <w:p w14:paraId="5EFA009C">
      <w:pPr>
        <w:numPr>
          <w:ilvl w:val="0"/>
          <w:numId w:val="3"/>
        </w:numPr>
        <w:ind w:firstLine="2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Измениения </w:t>
      </w:r>
      <w:r>
        <w:rPr>
          <w:rFonts w:ascii="Times New Roman" w:hAnsi="Times New Roman" w:cs="Times New Roman"/>
          <w:sz w:val="24"/>
          <w:szCs w:val="24"/>
        </w:rPr>
        <w:t>приказа МП РФ от 09.10.2024 г. № 704.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принять к сведенью. </w:t>
      </w:r>
    </w:p>
    <w:p w14:paraId="7E1DCA60">
      <w:pPr>
        <w:numPr>
          <w:ilvl w:val="0"/>
          <w:numId w:val="3"/>
        </w:numPr>
        <w:ind w:left="0" w:leftChars="0" w:firstLine="24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Пользоваться методическими рекомендациями по учебным предметам «русский язык и литература».</w:t>
      </w:r>
    </w:p>
    <w:p w14:paraId="07C7EEDC">
      <w:pPr>
        <w:numPr>
          <w:ilvl w:val="0"/>
          <w:numId w:val="3"/>
        </w:numPr>
        <w:ind w:left="0" w:leftChars="0" w:firstLine="24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 анализу результатов ОГЭ и ЕГЭ по русскому языку и литературе усилить контроль по орфографическому, пунктуационному анализу.</w:t>
      </w:r>
    </w:p>
    <w:p w14:paraId="3CACAB59">
      <w:pPr>
        <w:numPr>
          <w:ilvl w:val="0"/>
          <w:numId w:val="3"/>
        </w:numPr>
        <w:ind w:left="0" w:leftChars="0" w:firstLine="24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Подготовить формирующие задания базового и повышенного уровня по русскому языку и литературе.</w:t>
      </w:r>
    </w:p>
    <w:p w14:paraId="139F9C5E">
      <w:pPr>
        <w:numPr>
          <w:ilvl w:val="0"/>
          <w:numId w:val="3"/>
        </w:numPr>
        <w:ind w:left="0" w:leftChars="0" w:firstLine="24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Ермольчик Г.Н. оформить методические наработки и выставить дидактический материал на сайт образовательного учреждения. К аттестации допустить. </w:t>
      </w:r>
    </w:p>
    <w:p w14:paraId="7CCF19D5">
      <w:pPr>
        <w:numPr>
          <w:ilvl w:val="0"/>
          <w:numId w:val="3"/>
        </w:numPr>
        <w:ind w:left="0" w:leftChars="0" w:firstLine="24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Олимпиадные заданият школьного этапа ВсОШ по русскому языку и литературе оставить без изменений. </w:t>
      </w:r>
    </w:p>
    <w:p w14:paraId="35D1E679">
      <w:pPr>
        <w:numPr>
          <w:ilvl w:val="0"/>
          <w:numId w:val="0"/>
        </w:numPr>
        <w:ind w:left="240"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323CF81">
      <w:pPr>
        <w:numPr>
          <w:ilvl w:val="0"/>
          <w:numId w:val="0"/>
        </w:numPr>
        <w:ind w:left="240"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Руководитель РМО: Бойченко А.Н.</w:t>
      </w:r>
    </w:p>
    <w:p w14:paraId="3A24A39F">
      <w:pPr>
        <w:ind w:firstLine="2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1440" w:right="1306" w:bottom="1440" w:left="15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882CEA"/>
    <w:multiLevelType w:val="multilevel"/>
    <w:tmpl w:val="2B882CE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20F82"/>
    <w:multiLevelType w:val="singleLevel"/>
    <w:tmpl w:val="38820F8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CF2162F"/>
    <w:multiLevelType w:val="singleLevel"/>
    <w:tmpl w:val="6CF2162F"/>
    <w:lvl w:ilvl="0" w:tentative="0">
      <w:start w:val="1"/>
      <w:numFmt w:val="decimal"/>
      <w:suff w:val="space"/>
      <w:lvlText w:val="%1."/>
      <w:lvlJc w:val="left"/>
      <w:pPr>
        <w:ind w:left="-1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469F0"/>
    <w:rsid w:val="3D2F1574"/>
    <w:rsid w:val="4ED4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2025-09-01T12:01:00Z</dcterms:created>
  <dc:creator>Учитель</dc:creator>
  <cp:lastModifiedBy>Учитель</cp:lastModifiedBy>
  <dcterms:modified xsi:type="dcterms:W3CDTF">2025-09-02T13:36:58Z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9622A427587C40C8A3541C47087AB06E_11</vt:lpwstr>
  </property>
</Properties>
</file>