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0F" w:rsidRPr="009B504C" w:rsidRDefault="0021780F" w:rsidP="00217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4C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9A7840" w:rsidRPr="009B504C">
        <w:rPr>
          <w:rFonts w:ascii="Times New Roman" w:hAnsi="Times New Roman" w:cs="Times New Roman"/>
          <w:b/>
          <w:sz w:val="28"/>
          <w:szCs w:val="28"/>
        </w:rPr>
        <w:t>№2</w:t>
      </w:r>
    </w:p>
    <w:p w:rsidR="0021780F" w:rsidRDefault="0021780F" w:rsidP="00217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методического объединения учителей химии </w:t>
      </w:r>
    </w:p>
    <w:p w:rsidR="0021780F" w:rsidRDefault="0021780F" w:rsidP="00217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9 октября 2025г.</w:t>
      </w:r>
    </w:p>
    <w:p w:rsidR="009B504C" w:rsidRDefault="009B504C" w:rsidP="00217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780F" w:rsidRDefault="0021780F" w:rsidP="00217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 w:rsidRPr="0021780F">
        <w:rPr>
          <w:rStyle w:val="fontstyle01"/>
        </w:rPr>
        <w:t xml:space="preserve"> </w:t>
      </w:r>
      <w:proofErr w:type="spellStart"/>
      <w:r w:rsidRPr="0021780F">
        <w:rPr>
          <w:rFonts w:ascii="Times New Roman" w:hAnsi="Times New Roman" w:cs="Times New Roman"/>
          <w:sz w:val="28"/>
          <w:szCs w:val="28"/>
        </w:rPr>
        <w:t>Вшивцева</w:t>
      </w:r>
      <w:proofErr w:type="spellEnd"/>
      <w:r w:rsidRPr="0021780F">
        <w:rPr>
          <w:rFonts w:ascii="Times New Roman" w:hAnsi="Times New Roman" w:cs="Times New Roman"/>
          <w:sz w:val="28"/>
          <w:szCs w:val="28"/>
        </w:rPr>
        <w:t xml:space="preserve"> В.В.,</w:t>
      </w:r>
      <w:r>
        <w:rPr>
          <w:rStyle w:val="fontstyle01"/>
        </w:rPr>
        <w:t xml:space="preserve"> </w:t>
      </w:r>
      <w:r w:rsidRPr="0021780F">
        <w:rPr>
          <w:rFonts w:ascii="Times New Roman" w:hAnsi="Times New Roman" w:cs="Times New Roman"/>
          <w:sz w:val="28"/>
          <w:szCs w:val="28"/>
        </w:rPr>
        <w:t xml:space="preserve">Красикова Г.В, Кулакова Л.Э., Нефедова М.П, Степанова Т.В, Собакарева А.А., </w:t>
      </w:r>
      <w:proofErr w:type="spellStart"/>
      <w:r w:rsidRPr="0021780F">
        <w:rPr>
          <w:rFonts w:ascii="Times New Roman" w:hAnsi="Times New Roman" w:cs="Times New Roman"/>
          <w:sz w:val="28"/>
          <w:szCs w:val="28"/>
        </w:rPr>
        <w:t>Трубинская</w:t>
      </w:r>
      <w:proofErr w:type="spellEnd"/>
      <w:r w:rsidRPr="0021780F">
        <w:rPr>
          <w:rFonts w:ascii="Times New Roman" w:hAnsi="Times New Roman" w:cs="Times New Roman"/>
          <w:sz w:val="28"/>
          <w:szCs w:val="28"/>
        </w:rPr>
        <w:t xml:space="preserve"> М.А, </w:t>
      </w:r>
      <w:proofErr w:type="spellStart"/>
      <w:r w:rsidRPr="0021780F">
        <w:rPr>
          <w:rFonts w:ascii="Times New Roman" w:hAnsi="Times New Roman" w:cs="Times New Roman"/>
          <w:sz w:val="28"/>
          <w:szCs w:val="28"/>
        </w:rPr>
        <w:t>Фоос</w:t>
      </w:r>
      <w:proofErr w:type="spellEnd"/>
      <w:r w:rsidRPr="0021780F">
        <w:rPr>
          <w:rFonts w:ascii="Times New Roman" w:hAnsi="Times New Roman" w:cs="Times New Roman"/>
          <w:sz w:val="28"/>
          <w:szCs w:val="28"/>
        </w:rPr>
        <w:t xml:space="preserve"> Д.В.</w:t>
      </w:r>
      <w:r w:rsidR="00631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1EBA">
        <w:rPr>
          <w:rFonts w:ascii="Times New Roman" w:hAnsi="Times New Roman" w:cs="Times New Roman"/>
          <w:sz w:val="28"/>
          <w:szCs w:val="28"/>
        </w:rPr>
        <w:t>Кузеванова</w:t>
      </w:r>
      <w:proofErr w:type="spellEnd"/>
      <w:r w:rsidR="00631EBA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21780F" w:rsidRPr="0021780F" w:rsidRDefault="0021780F" w:rsidP="00217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80F">
        <w:rPr>
          <w:rFonts w:ascii="TimesNewRomanPS-BoldItalicMT" w:hAnsi="TimesNewRomanPS-BoldItalicMT"/>
          <w:b/>
          <w:bCs/>
          <w:i/>
          <w:iCs/>
          <w:color w:val="000000"/>
          <w:sz w:val="24"/>
          <w:szCs w:val="24"/>
        </w:rPr>
        <w:t>Повестка:</w:t>
      </w:r>
    </w:p>
    <w:p w:rsidR="0021780F" w:rsidRPr="0021780F" w:rsidRDefault="0021780F" w:rsidP="002178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80F">
        <w:rPr>
          <w:rFonts w:ascii="Times New Roman" w:hAnsi="Times New Roman" w:cs="Times New Roman"/>
          <w:bCs/>
          <w:sz w:val="28"/>
          <w:szCs w:val="28"/>
        </w:rPr>
        <w:t>Представление содержания приказа МП РФ от 09.10.2024 г. № 704. (Обзор изменений в ФОП НОО, ООО, СОО) (</w:t>
      </w:r>
      <w:proofErr w:type="spellStart"/>
      <w:r w:rsidRPr="0021780F">
        <w:rPr>
          <w:rFonts w:ascii="Times New Roman" w:hAnsi="Times New Roman" w:cs="Times New Roman"/>
          <w:bCs/>
          <w:sz w:val="28"/>
          <w:szCs w:val="28"/>
        </w:rPr>
        <w:t>Трубинская</w:t>
      </w:r>
      <w:proofErr w:type="spellEnd"/>
      <w:r w:rsidRPr="0021780F">
        <w:rPr>
          <w:rFonts w:ascii="Times New Roman" w:hAnsi="Times New Roman" w:cs="Times New Roman"/>
          <w:bCs/>
          <w:sz w:val="28"/>
          <w:szCs w:val="28"/>
        </w:rPr>
        <w:t xml:space="preserve"> М.А.)</w:t>
      </w:r>
      <w:r w:rsidR="006F19EE">
        <w:rPr>
          <w:rFonts w:ascii="Times New Roman" w:hAnsi="Times New Roman" w:cs="Times New Roman"/>
          <w:bCs/>
          <w:sz w:val="28"/>
          <w:szCs w:val="28"/>
        </w:rPr>
        <w:t>;</w:t>
      </w:r>
    </w:p>
    <w:p w:rsidR="0021780F" w:rsidRPr="006F19EE" w:rsidRDefault="0021780F" w:rsidP="002178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D91">
        <w:rPr>
          <w:rFonts w:ascii="Times New Roman" w:hAnsi="Times New Roman" w:cs="Times New Roman"/>
          <w:sz w:val="28"/>
          <w:szCs w:val="24"/>
        </w:rPr>
        <w:t>Обсу</w:t>
      </w:r>
      <w:r>
        <w:rPr>
          <w:rFonts w:ascii="Times New Roman" w:hAnsi="Times New Roman" w:cs="Times New Roman"/>
          <w:sz w:val="28"/>
          <w:szCs w:val="24"/>
        </w:rPr>
        <w:t xml:space="preserve">ждение </w:t>
      </w:r>
      <w:r w:rsidRPr="00B42D91">
        <w:rPr>
          <w:rFonts w:ascii="Times New Roman" w:hAnsi="Times New Roman" w:cs="Times New Roman"/>
          <w:sz w:val="28"/>
          <w:szCs w:val="24"/>
        </w:rPr>
        <w:t>информац</w:t>
      </w:r>
      <w:r>
        <w:rPr>
          <w:rFonts w:ascii="Times New Roman" w:hAnsi="Times New Roman" w:cs="Times New Roman"/>
          <w:sz w:val="28"/>
          <w:szCs w:val="24"/>
        </w:rPr>
        <w:t>ионно-методических писем</w:t>
      </w:r>
      <w:r w:rsidRPr="00B42D91">
        <w:rPr>
          <w:rFonts w:ascii="Times New Roman" w:hAnsi="Times New Roman" w:cs="Times New Roman"/>
          <w:sz w:val="28"/>
          <w:szCs w:val="24"/>
        </w:rPr>
        <w:t xml:space="preserve"> об особенностях преподавания учебн</w:t>
      </w:r>
      <w:r>
        <w:rPr>
          <w:rFonts w:ascii="Times New Roman" w:hAnsi="Times New Roman" w:cs="Times New Roman"/>
          <w:sz w:val="28"/>
          <w:szCs w:val="24"/>
        </w:rPr>
        <w:t xml:space="preserve">ого </w:t>
      </w:r>
      <w:r w:rsidRPr="00B42D91">
        <w:rPr>
          <w:rFonts w:ascii="Times New Roman" w:hAnsi="Times New Roman" w:cs="Times New Roman"/>
          <w:sz w:val="28"/>
          <w:szCs w:val="24"/>
        </w:rPr>
        <w:t>предмет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B42D9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«Химия» </w:t>
      </w:r>
      <w:r w:rsidRPr="00A07871">
        <w:rPr>
          <w:rFonts w:ascii="Times New Roman" w:hAnsi="Times New Roman" w:cs="Times New Roman"/>
          <w:sz w:val="28"/>
          <w:szCs w:val="24"/>
        </w:rPr>
        <w:t>в 2025-</w:t>
      </w:r>
      <w:r>
        <w:rPr>
          <w:rFonts w:ascii="Times New Roman" w:hAnsi="Times New Roman" w:cs="Times New Roman"/>
          <w:sz w:val="28"/>
          <w:szCs w:val="24"/>
        </w:rPr>
        <w:t>2026 учебном году (</w:t>
      </w:r>
      <w:r>
        <w:rPr>
          <w:rFonts w:ascii="Times New Roman" w:hAnsi="Times New Roman" w:cs="Times New Roman"/>
          <w:bCs/>
          <w:sz w:val="28"/>
          <w:szCs w:val="28"/>
        </w:rPr>
        <w:t>Красикова Г.В</w:t>
      </w:r>
      <w:r>
        <w:rPr>
          <w:rFonts w:ascii="Times New Roman" w:hAnsi="Times New Roman" w:cs="Times New Roman"/>
          <w:sz w:val="28"/>
          <w:szCs w:val="24"/>
        </w:rPr>
        <w:t>)</w:t>
      </w:r>
      <w:r w:rsidR="006F19EE">
        <w:rPr>
          <w:rFonts w:ascii="Times New Roman" w:hAnsi="Times New Roman" w:cs="Times New Roman"/>
          <w:sz w:val="28"/>
          <w:szCs w:val="24"/>
        </w:rPr>
        <w:t>;</w:t>
      </w:r>
    </w:p>
    <w:p w:rsidR="006F19EE" w:rsidRPr="006F19EE" w:rsidRDefault="006F19EE" w:rsidP="002178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610">
        <w:rPr>
          <w:rFonts w:ascii="Times New Roman" w:hAnsi="Times New Roman" w:cs="Times New Roman"/>
          <w:bCs/>
          <w:sz w:val="28"/>
          <w:szCs w:val="28"/>
        </w:rPr>
        <w:t>Представление и обсуждение результатов ГИА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(Нефедова М.П.);</w:t>
      </w:r>
    </w:p>
    <w:p w:rsidR="006F19EE" w:rsidRPr="0021780F" w:rsidRDefault="006F19EE" w:rsidP="002178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 с очных семинаров для учителей-«А</w:t>
      </w:r>
      <w:r w:rsidRPr="007D3754">
        <w:rPr>
          <w:rFonts w:ascii="Times New Roman" w:hAnsi="Times New Roman" w:cs="Times New Roman"/>
          <w:bCs/>
          <w:sz w:val="28"/>
          <w:szCs w:val="28"/>
        </w:rPr>
        <w:t>гентов изменений» по направлениям «Достижение базовых образовательных результатов»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Трубинская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М.А.)</w:t>
      </w:r>
      <w:r w:rsidRPr="007D3754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21780F" w:rsidRDefault="0021780F" w:rsidP="0021780F">
      <w:pPr>
        <w:spacing w:after="0"/>
        <w:jc w:val="both"/>
        <w:rPr>
          <w:rStyle w:val="fontstyle01"/>
        </w:rPr>
      </w:pPr>
    </w:p>
    <w:p w:rsidR="006F19EE" w:rsidRPr="000B703C" w:rsidRDefault="006F19EE" w:rsidP="005E47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E470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B703C">
        <w:rPr>
          <w:rFonts w:ascii="Times New Roman" w:hAnsi="Times New Roman" w:cs="Times New Roman"/>
          <w:sz w:val="28"/>
          <w:szCs w:val="24"/>
        </w:rPr>
        <w:t xml:space="preserve">первой части заседания РМО педагоги выступили с теоретическими материалами по теме «Изменения в сфере образовательного законодательства и преподавания учебных дисциплин». </w:t>
      </w:r>
    </w:p>
    <w:p w:rsidR="006F19EE" w:rsidRPr="000B703C" w:rsidRDefault="006F19EE" w:rsidP="005E47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0B703C">
        <w:rPr>
          <w:rFonts w:ascii="Times New Roman" w:hAnsi="Times New Roman" w:cs="Times New Roman"/>
          <w:sz w:val="28"/>
          <w:szCs w:val="24"/>
        </w:rPr>
        <w:t>Трубинская</w:t>
      </w:r>
      <w:proofErr w:type="spellEnd"/>
      <w:r w:rsidRPr="000B703C">
        <w:rPr>
          <w:rFonts w:ascii="Times New Roman" w:hAnsi="Times New Roman" w:cs="Times New Roman"/>
          <w:sz w:val="28"/>
          <w:szCs w:val="24"/>
        </w:rPr>
        <w:t xml:space="preserve"> Мария Анатольевна представила содержание приказа МП РФ от 09.10.2024 г. № 704. Участникам был представлен обзор изменений в ФОП НОО, ООО, СОО). Особое внимание было уделено изменениям, касающихся преподавания предмет «Химия»</w:t>
      </w:r>
      <w:r w:rsidR="005E470F" w:rsidRPr="000B703C">
        <w:rPr>
          <w:rFonts w:ascii="Times New Roman" w:hAnsi="Times New Roman" w:cs="Times New Roman"/>
          <w:sz w:val="28"/>
          <w:szCs w:val="24"/>
        </w:rPr>
        <w:t>, таким как</w:t>
      </w:r>
      <w:r w:rsidRPr="000B703C">
        <w:rPr>
          <w:rFonts w:ascii="Times New Roman" w:hAnsi="Times New Roman" w:cs="Times New Roman"/>
          <w:sz w:val="28"/>
          <w:szCs w:val="24"/>
        </w:rPr>
        <w:t xml:space="preserve">: оценочные процедуры должны занимать не более 10 % от объема всего учебного времени, длительность контрольной работы </w:t>
      </w:r>
      <w:r w:rsidR="005E470F" w:rsidRPr="000B703C">
        <w:rPr>
          <w:rFonts w:ascii="Times New Roman" w:hAnsi="Times New Roman" w:cs="Times New Roman"/>
          <w:sz w:val="28"/>
          <w:szCs w:val="24"/>
        </w:rPr>
        <w:t xml:space="preserve">составляет от одного до двух уроков, но не более 45 мин каждый, отмечено, что практическая работы больше не является формой контроля и могут длиться не более одного урока (не более 45 мин), рассказала о изменениях в структуре рабочих программ по предмету. </w:t>
      </w:r>
    </w:p>
    <w:p w:rsidR="006F19EE" w:rsidRDefault="005E470F" w:rsidP="000B70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B703C">
        <w:rPr>
          <w:rFonts w:ascii="Times New Roman" w:hAnsi="Times New Roman" w:cs="Times New Roman"/>
          <w:sz w:val="28"/>
          <w:szCs w:val="24"/>
        </w:rPr>
        <w:t xml:space="preserve">Галина Владимировна Красикова представила на обсуждение информационно-методические письма об особенностях преподавания учебного предмета «Химия» в 2025-2026 учебном году. Было отмечено, </w:t>
      </w:r>
      <w:r w:rsidR="000B703C" w:rsidRPr="000B703C">
        <w:rPr>
          <w:rFonts w:ascii="Times New Roman" w:hAnsi="Times New Roman" w:cs="Times New Roman"/>
          <w:sz w:val="28"/>
          <w:szCs w:val="24"/>
        </w:rPr>
        <w:t>что программы</w:t>
      </w:r>
      <w:r w:rsidRPr="000B703C">
        <w:rPr>
          <w:rFonts w:ascii="Times New Roman" w:hAnsi="Times New Roman" w:cs="Times New Roman"/>
          <w:sz w:val="28"/>
          <w:szCs w:val="24"/>
        </w:rPr>
        <w:t xml:space="preserve"> учебного предмета «Химия» углубленного уровня взаимосвязаны с программами базового уровня и разработаны с учетом единства подходов к реализации всех требований.</w:t>
      </w:r>
      <w:r w:rsidR="000B703C" w:rsidRPr="000B703C">
        <w:rPr>
          <w:rFonts w:ascii="Times New Roman" w:hAnsi="Times New Roman" w:cs="Times New Roman"/>
          <w:sz w:val="28"/>
          <w:szCs w:val="24"/>
        </w:rPr>
        <w:t xml:space="preserve"> Галина Владимировна рассказала о том, что в ФГБНУ «Институт содержания и методов обучения им. В.С. </w:t>
      </w:r>
      <w:proofErr w:type="spellStart"/>
      <w:r w:rsidR="000B703C" w:rsidRPr="000B703C">
        <w:rPr>
          <w:rFonts w:ascii="Times New Roman" w:hAnsi="Times New Roman" w:cs="Times New Roman"/>
          <w:sz w:val="28"/>
          <w:szCs w:val="24"/>
        </w:rPr>
        <w:t>Леднева</w:t>
      </w:r>
      <w:proofErr w:type="spellEnd"/>
      <w:r w:rsidR="000B703C" w:rsidRPr="000B703C">
        <w:rPr>
          <w:rFonts w:ascii="Times New Roman" w:hAnsi="Times New Roman" w:cs="Times New Roman"/>
          <w:sz w:val="28"/>
          <w:szCs w:val="24"/>
        </w:rPr>
        <w:t>»</w:t>
      </w:r>
      <w:r w:rsidR="000B703C" w:rsidRPr="000B703C">
        <w:rPr>
          <w:rFonts w:ascii="Times New Roman" w:hAnsi="Times New Roman" w:cs="Times New Roman"/>
          <w:sz w:val="28"/>
          <w:szCs w:val="24"/>
        </w:rPr>
        <w:br/>
        <w:t xml:space="preserve">(ФГБНУ «ИСМО им. В.С. </w:t>
      </w:r>
      <w:proofErr w:type="spellStart"/>
      <w:r w:rsidR="000B703C" w:rsidRPr="000B703C">
        <w:rPr>
          <w:rFonts w:ascii="Times New Roman" w:hAnsi="Times New Roman" w:cs="Times New Roman"/>
          <w:sz w:val="28"/>
          <w:szCs w:val="24"/>
        </w:rPr>
        <w:t>Леднева</w:t>
      </w:r>
      <w:proofErr w:type="spellEnd"/>
      <w:r w:rsidR="000B703C" w:rsidRPr="000B703C">
        <w:rPr>
          <w:rFonts w:ascii="Times New Roman" w:hAnsi="Times New Roman" w:cs="Times New Roman"/>
          <w:sz w:val="28"/>
          <w:szCs w:val="24"/>
        </w:rPr>
        <w:t>») разработаны модели углубленного</w:t>
      </w:r>
      <w:r w:rsidR="000B703C" w:rsidRPr="000B703C">
        <w:rPr>
          <w:rFonts w:ascii="Times New Roman" w:hAnsi="Times New Roman" w:cs="Times New Roman"/>
          <w:sz w:val="28"/>
          <w:szCs w:val="24"/>
        </w:rPr>
        <w:br/>
        <w:t>обучения химии в основной школе. особое внимание учителей химии привлек способ реализация курса внеурочной деятельности «Химия в экспериментах</w:t>
      </w:r>
      <w:r w:rsidR="000B703C" w:rsidRPr="000B703C">
        <w:rPr>
          <w:rFonts w:ascii="Times New Roman" w:hAnsi="Times New Roman" w:cs="Times New Roman"/>
          <w:sz w:val="28"/>
          <w:szCs w:val="24"/>
        </w:rPr>
        <w:br/>
        <w:t>и задачах» (8-9 класс). Было доложено и о том, что дополнительное образование предусматривает выбор и посещение</w:t>
      </w:r>
      <w:r w:rsidR="000B703C" w:rsidRPr="000B703C">
        <w:rPr>
          <w:rFonts w:ascii="Times New Roman" w:hAnsi="Times New Roman" w:cs="Times New Roman"/>
          <w:sz w:val="28"/>
          <w:szCs w:val="24"/>
        </w:rPr>
        <w:br/>
        <w:t>обучающимися занятий, направленных на изучение химии и учитывающих</w:t>
      </w:r>
      <w:r w:rsidR="000B703C" w:rsidRPr="000B703C">
        <w:rPr>
          <w:rFonts w:ascii="Times New Roman" w:hAnsi="Times New Roman" w:cs="Times New Roman"/>
          <w:sz w:val="28"/>
          <w:szCs w:val="24"/>
        </w:rPr>
        <w:br/>
      </w:r>
      <w:r w:rsidR="000B703C" w:rsidRPr="000B703C">
        <w:rPr>
          <w:rFonts w:ascii="Times New Roman" w:hAnsi="Times New Roman" w:cs="Times New Roman"/>
          <w:sz w:val="28"/>
          <w:szCs w:val="24"/>
        </w:rPr>
        <w:lastRenderedPageBreak/>
        <w:t>склонности и образовательные потребности обучающихся. Отмечено , что в  рамках методической поддержки внедрения федеральных рабочих</w:t>
      </w:r>
      <w:r w:rsidR="000B703C" w:rsidRPr="000B703C">
        <w:rPr>
          <w:rFonts w:ascii="Times New Roman" w:hAnsi="Times New Roman" w:cs="Times New Roman"/>
          <w:sz w:val="28"/>
          <w:szCs w:val="24"/>
        </w:rPr>
        <w:br/>
        <w:t>программ по химии основного общего и среднего общего образования</w:t>
      </w:r>
      <w:r w:rsidR="000B703C" w:rsidRPr="000B703C">
        <w:rPr>
          <w:rFonts w:ascii="Times New Roman" w:hAnsi="Times New Roman" w:cs="Times New Roman"/>
          <w:sz w:val="28"/>
          <w:szCs w:val="24"/>
        </w:rPr>
        <w:br/>
        <w:t xml:space="preserve">ФГБНУ «Институт содержания и методов обучения имени В.С. </w:t>
      </w:r>
      <w:proofErr w:type="spellStart"/>
      <w:r w:rsidR="000B703C" w:rsidRPr="000B703C">
        <w:rPr>
          <w:rFonts w:ascii="Times New Roman" w:hAnsi="Times New Roman" w:cs="Times New Roman"/>
          <w:sz w:val="28"/>
          <w:szCs w:val="24"/>
        </w:rPr>
        <w:t>Леднева</w:t>
      </w:r>
      <w:proofErr w:type="spellEnd"/>
      <w:r w:rsidR="000B703C" w:rsidRPr="000B703C">
        <w:rPr>
          <w:rFonts w:ascii="Times New Roman" w:hAnsi="Times New Roman" w:cs="Times New Roman"/>
          <w:sz w:val="28"/>
          <w:szCs w:val="24"/>
        </w:rPr>
        <w:t>»</w:t>
      </w:r>
      <w:r w:rsidR="000B703C" w:rsidRPr="000B703C">
        <w:rPr>
          <w:rFonts w:ascii="Times New Roman" w:hAnsi="Times New Roman" w:cs="Times New Roman"/>
          <w:sz w:val="28"/>
          <w:szCs w:val="24"/>
        </w:rPr>
        <w:br/>
        <w:t>подготовлены методические пособия и рекомендации, материалы семинаров.</w:t>
      </w:r>
    </w:p>
    <w:p w:rsidR="000B703C" w:rsidRDefault="000B703C" w:rsidP="000B70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 третьему вопросу выступала Мария Павловна Нефедова. Она отметила, что количество </w:t>
      </w:r>
      <w:r w:rsidR="009645AE">
        <w:rPr>
          <w:rFonts w:ascii="Times New Roman" w:hAnsi="Times New Roman" w:cs="Times New Roman"/>
          <w:sz w:val="28"/>
          <w:szCs w:val="24"/>
        </w:rPr>
        <w:t xml:space="preserve">учащихся, выбирающих предмет «Химия» в качестве экзамена заметно снизилось, не удалось снизить </w:t>
      </w:r>
      <w:r w:rsidR="009645AE" w:rsidRPr="009645AE">
        <w:rPr>
          <w:rFonts w:ascii="Times New Roman" w:hAnsi="Times New Roman" w:cs="Times New Roman"/>
          <w:sz w:val="28"/>
          <w:szCs w:val="24"/>
        </w:rPr>
        <w:t xml:space="preserve">процент не сдавших химию в 2025г. В сравнении с результатами ЕГЭ 2024 г. средний балл по району в 2025 г. </w:t>
      </w:r>
      <w:r w:rsidR="009645AE">
        <w:rPr>
          <w:rFonts w:ascii="Times New Roman" w:hAnsi="Times New Roman" w:cs="Times New Roman"/>
          <w:sz w:val="28"/>
          <w:szCs w:val="24"/>
        </w:rPr>
        <w:t>у</w:t>
      </w:r>
      <w:r w:rsidR="009645AE" w:rsidRPr="009645AE">
        <w:rPr>
          <w:rFonts w:ascii="Times New Roman" w:hAnsi="Times New Roman" w:cs="Times New Roman"/>
          <w:sz w:val="28"/>
          <w:szCs w:val="24"/>
        </w:rPr>
        <w:t>меньшился.</w:t>
      </w:r>
      <w:r w:rsidR="00AC0C64">
        <w:rPr>
          <w:rFonts w:ascii="Times New Roman" w:hAnsi="Times New Roman" w:cs="Times New Roman"/>
          <w:sz w:val="28"/>
          <w:szCs w:val="24"/>
        </w:rPr>
        <w:t xml:space="preserve"> были отмечены наиболее сложные темы в экзамене.</w:t>
      </w:r>
      <w:r w:rsidR="009645AE" w:rsidRPr="009645AE">
        <w:rPr>
          <w:rFonts w:ascii="Times New Roman" w:hAnsi="Times New Roman" w:cs="Times New Roman"/>
          <w:sz w:val="28"/>
          <w:szCs w:val="24"/>
        </w:rPr>
        <w:t xml:space="preserve"> </w:t>
      </w:r>
      <w:r w:rsidR="009B35AF" w:rsidRPr="009B35AF">
        <w:rPr>
          <w:rFonts w:ascii="Times New Roman" w:hAnsi="Times New Roman" w:cs="Times New Roman"/>
          <w:sz w:val="28"/>
          <w:szCs w:val="24"/>
        </w:rPr>
        <w:t>Педагоги рассмотрели примеры заданий</w:t>
      </w:r>
      <w:r w:rsidR="009B35AF">
        <w:rPr>
          <w:rFonts w:ascii="Times New Roman" w:hAnsi="Times New Roman" w:cs="Times New Roman"/>
          <w:sz w:val="28"/>
          <w:szCs w:val="24"/>
        </w:rPr>
        <w:t>, с которыми учащиеся района справились хуже всего</w:t>
      </w:r>
      <w:r w:rsidR="009B35AF" w:rsidRPr="009B35AF">
        <w:rPr>
          <w:rFonts w:ascii="Times New Roman" w:hAnsi="Times New Roman" w:cs="Times New Roman"/>
          <w:sz w:val="28"/>
          <w:szCs w:val="24"/>
        </w:rPr>
        <w:t>, обсудили их структуру и особенности, выявили причины низкого уровня выполнения</w:t>
      </w:r>
      <w:r w:rsidR="009B35AF">
        <w:rPr>
          <w:rFonts w:ascii="Times New Roman" w:hAnsi="Times New Roman" w:cs="Times New Roman"/>
          <w:sz w:val="28"/>
          <w:szCs w:val="24"/>
        </w:rPr>
        <w:t xml:space="preserve">. </w:t>
      </w:r>
      <w:r w:rsidR="00AD2938">
        <w:rPr>
          <w:rFonts w:ascii="Times New Roman" w:hAnsi="Times New Roman" w:cs="Times New Roman"/>
          <w:sz w:val="28"/>
          <w:szCs w:val="24"/>
        </w:rPr>
        <w:t xml:space="preserve">Вместе с коллегами, Мария Павловна постаралась выявить причины уменьшения </w:t>
      </w:r>
      <w:r w:rsidR="00AC0C64">
        <w:rPr>
          <w:rFonts w:ascii="Times New Roman" w:hAnsi="Times New Roman" w:cs="Times New Roman"/>
          <w:sz w:val="28"/>
          <w:szCs w:val="24"/>
        </w:rPr>
        <w:t>количества</w:t>
      </w:r>
      <w:r w:rsidR="009B35AF">
        <w:rPr>
          <w:rFonts w:ascii="Times New Roman" w:hAnsi="Times New Roman" w:cs="Times New Roman"/>
          <w:sz w:val="28"/>
          <w:szCs w:val="24"/>
        </w:rPr>
        <w:t xml:space="preserve"> сдающих химию</w:t>
      </w:r>
      <w:r w:rsidR="00AD2938">
        <w:rPr>
          <w:rFonts w:ascii="Times New Roman" w:hAnsi="Times New Roman" w:cs="Times New Roman"/>
          <w:sz w:val="28"/>
          <w:szCs w:val="24"/>
        </w:rPr>
        <w:t>. Были отмечены и сложность преподаваемого предмета,</w:t>
      </w:r>
      <w:r w:rsidR="00AC0C64">
        <w:rPr>
          <w:rFonts w:ascii="Times New Roman" w:hAnsi="Times New Roman" w:cs="Times New Roman"/>
          <w:sz w:val="28"/>
          <w:szCs w:val="24"/>
        </w:rPr>
        <w:t xml:space="preserve"> и небольшое количество часов, отводимых на предмет,</w:t>
      </w:r>
      <w:r w:rsidR="00AD2938">
        <w:rPr>
          <w:rFonts w:ascii="Times New Roman" w:hAnsi="Times New Roman" w:cs="Times New Roman"/>
          <w:sz w:val="28"/>
          <w:szCs w:val="24"/>
        </w:rPr>
        <w:t xml:space="preserve"> и небольшое количество направлений ВУЗов, принимающих результаты по химии на свои направления, что приводит к снижению интереса в предмете. Учителя-предметники внесли предложение о </w:t>
      </w:r>
      <w:r w:rsidR="00AC0C64">
        <w:rPr>
          <w:rFonts w:ascii="Times New Roman" w:hAnsi="Times New Roman" w:cs="Times New Roman"/>
          <w:sz w:val="28"/>
          <w:szCs w:val="24"/>
        </w:rPr>
        <w:t>необходимости</w:t>
      </w:r>
      <w:r w:rsidR="00AD2938">
        <w:rPr>
          <w:rFonts w:ascii="Times New Roman" w:hAnsi="Times New Roman" w:cs="Times New Roman"/>
          <w:sz w:val="28"/>
          <w:szCs w:val="24"/>
        </w:rPr>
        <w:t xml:space="preserve"> кур</w:t>
      </w:r>
      <w:r w:rsidR="00AC0C64">
        <w:rPr>
          <w:rFonts w:ascii="Times New Roman" w:hAnsi="Times New Roman" w:cs="Times New Roman"/>
          <w:sz w:val="28"/>
          <w:szCs w:val="24"/>
        </w:rPr>
        <w:t xml:space="preserve">сов, направленных на устранение пробелов в преподавании предмета. </w:t>
      </w:r>
      <w:r w:rsidR="00AD293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56BEC" w:rsidRDefault="009B35AF" w:rsidP="009B35AF">
      <w:pPr>
        <w:tabs>
          <w:tab w:val="num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Мария Анатольевна представила материалы с семинара </w:t>
      </w:r>
      <w:r w:rsidRPr="001032B4">
        <w:rPr>
          <w:rFonts w:ascii="Times New Roman" w:hAnsi="Times New Roman" w:cs="Times New Roman"/>
          <w:sz w:val="28"/>
          <w:szCs w:val="24"/>
        </w:rPr>
        <w:t>«Госуд</w:t>
      </w:r>
      <w:r>
        <w:rPr>
          <w:rFonts w:ascii="Times New Roman" w:hAnsi="Times New Roman" w:cs="Times New Roman"/>
          <w:sz w:val="28"/>
          <w:szCs w:val="24"/>
        </w:rPr>
        <w:t>арственная итоговая аттестация</w:t>
      </w:r>
      <w:r w:rsidRPr="001032B4">
        <w:rPr>
          <w:rFonts w:ascii="Times New Roman" w:hAnsi="Times New Roman" w:cs="Times New Roman"/>
          <w:sz w:val="28"/>
          <w:szCs w:val="24"/>
        </w:rPr>
        <w:t>: анализ результатов и инструменты их повышения».</w:t>
      </w:r>
      <w:r>
        <w:rPr>
          <w:rFonts w:ascii="Times New Roman" w:hAnsi="Times New Roman" w:cs="Times New Roman"/>
          <w:sz w:val="28"/>
          <w:szCs w:val="24"/>
        </w:rPr>
        <w:t xml:space="preserve"> Был представлен способ повышения результатов по химии через использование на уроке заданий формирующего характера. Указано, что ф</w:t>
      </w:r>
      <w:r w:rsidR="00361632" w:rsidRPr="009B35AF">
        <w:rPr>
          <w:rFonts w:ascii="Times New Roman" w:hAnsi="Times New Roman" w:cs="Times New Roman"/>
          <w:sz w:val="28"/>
          <w:szCs w:val="24"/>
        </w:rPr>
        <w:t>ормирующие задания по химии – это задания, направленные на развитие у учащихся понимания основных химических понятий, умений решать задачи, работать с уравнениями реакций и применять теоретические знания на практике. Они помогают отработать навыки, необходимые для успешной сдачи ЕГЭ и других химических экзаменов.</w:t>
      </w:r>
      <w:r>
        <w:rPr>
          <w:rFonts w:ascii="Times New Roman" w:hAnsi="Times New Roman" w:cs="Times New Roman"/>
          <w:sz w:val="28"/>
          <w:szCs w:val="24"/>
        </w:rPr>
        <w:t xml:space="preserve"> Педагоги рассмотрели способы превращения контролирующих заданий в задания формирующего характера. </w:t>
      </w:r>
    </w:p>
    <w:p w:rsidR="0008356F" w:rsidRDefault="009B35AF" w:rsidP="0008356F">
      <w:pPr>
        <w:tabs>
          <w:tab w:val="num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Решили: </w:t>
      </w:r>
      <w:r w:rsidR="0008356F" w:rsidRPr="00361632">
        <w:rPr>
          <w:rFonts w:ascii="Times New Roman" w:hAnsi="Times New Roman" w:cs="Times New Roman"/>
          <w:sz w:val="28"/>
          <w:szCs w:val="24"/>
        </w:rPr>
        <w:t>ФРП по химии в 8-9 и 10-11 классах подлежат непосредственному применению, для разработки рабочих программ рекомендовано использовать сервис «Конструктор рабочих программ». Педагогам района необходимо проводить анализ выполнения заданий, корректировку рабочих программ по предмету с учетом анализа выполнения отдельных заданий; анализ имеющегося банка контрольно-измерительных материалов, используемых при проведении текущего контроля. Привлекать интерес обучающихся через проведение уроков в нетрадиционном формате, использование на уроках лабораторных опытов</w:t>
      </w:r>
      <w:r w:rsidR="00361632" w:rsidRPr="00361632">
        <w:rPr>
          <w:rFonts w:ascii="Times New Roman" w:hAnsi="Times New Roman" w:cs="Times New Roman"/>
          <w:sz w:val="28"/>
          <w:szCs w:val="24"/>
        </w:rPr>
        <w:t xml:space="preserve"> и решение нестандартных заданий</w:t>
      </w:r>
      <w:r w:rsidR="0008356F" w:rsidRPr="00361632">
        <w:rPr>
          <w:rFonts w:ascii="Times New Roman" w:hAnsi="Times New Roman" w:cs="Times New Roman"/>
          <w:sz w:val="28"/>
          <w:szCs w:val="24"/>
        </w:rPr>
        <w:t xml:space="preserve">, </w:t>
      </w:r>
      <w:r w:rsidR="00361632" w:rsidRPr="00361632">
        <w:rPr>
          <w:rFonts w:ascii="Times New Roman" w:hAnsi="Times New Roman" w:cs="Times New Roman"/>
          <w:sz w:val="28"/>
          <w:szCs w:val="24"/>
        </w:rPr>
        <w:t xml:space="preserve">использование </w:t>
      </w:r>
      <w:r w:rsidR="00361632" w:rsidRPr="00361632">
        <w:rPr>
          <w:rFonts w:ascii="Times New Roman" w:hAnsi="Times New Roman" w:cs="Times New Roman"/>
          <w:bCs/>
          <w:sz w:val="28"/>
          <w:szCs w:val="24"/>
        </w:rPr>
        <w:t>дополнительного</w:t>
      </w:r>
      <w:r w:rsidR="0008356F" w:rsidRPr="00361632">
        <w:rPr>
          <w:rFonts w:ascii="Times New Roman" w:hAnsi="Times New Roman" w:cs="Times New Roman"/>
          <w:bCs/>
          <w:sz w:val="28"/>
          <w:szCs w:val="24"/>
        </w:rPr>
        <w:t xml:space="preserve"> образовани</w:t>
      </w:r>
      <w:r w:rsidR="00361632" w:rsidRPr="00361632">
        <w:rPr>
          <w:rFonts w:ascii="Times New Roman" w:hAnsi="Times New Roman" w:cs="Times New Roman"/>
          <w:bCs/>
          <w:sz w:val="28"/>
          <w:szCs w:val="24"/>
        </w:rPr>
        <w:t>я, проведения предметных недель</w:t>
      </w:r>
      <w:r w:rsidR="0008356F" w:rsidRPr="00361632">
        <w:rPr>
          <w:rFonts w:ascii="Times New Roman" w:hAnsi="Times New Roman" w:cs="Times New Roman"/>
          <w:sz w:val="28"/>
          <w:szCs w:val="24"/>
        </w:rPr>
        <w:t>.</w:t>
      </w:r>
    </w:p>
    <w:p w:rsidR="00361632" w:rsidRPr="00361632" w:rsidRDefault="00361632" w:rsidP="0008356F">
      <w:pPr>
        <w:tabs>
          <w:tab w:val="num" w:pos="720"/>
        </w:tabs>
        <w:spacing w:after="0"/>
        <w:ind w:firstLine="851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Руководитель РМО            </w:t>
      </w:r>
      <w:r w:rsidRPr="00361632">
        <w:rPr>
          <w:rStyle w:val="fontstyle01"/>
          <w:sz w:val="28"/>
          <w:szCs w:val="28"/>
        </w:rPr>
        <w:t xml:space="preserve">            </w:t>
      </w:r>
      <w:r>
        <w:rPr>
          <w:rStyle w:val="fontstyle01"/>
          <w:sz w:val="28"/>
          <w:szCs w:val="28"/>
        </w:rPr>
        <w:t xml:space="preserve">    </w:t>
      </w:r>
      <w:proofErr w:type="spellStart"/>
      <w:r>
        <w:rPr>
          <w:rStyle w:val="fontstyle01"/>
          <w:sz w:val="28"/>
          <w:szCs w:val="28"/>
        </w:rPr>
        <w:t>Т</w:t>
      </w:r>
      <w:r w:rsidRPr="00361632">
        <w:rPr>
          <w:rStyle w:val="fontstyle01"/>
          <w:sz w:val="28"/>
          <w:szCs w:val="28"/>
        </w:rPr>
        <w:t>рубинская</w:t>
      </w:r>
      <w:proofErr w:type="spellEnd"/>
      <w:r w:rsidRPr="00361632">
        <w:rPr>
          <w:rStyle w:val="fontstyle01"/>
          <w:sz w:val="28"/>
          <w:szCs w:val="28"/>
        </w:rPr>
        <w:t xml:space="preserve"> М.А.</w:t>
      </w:r>
    </w:p>
    <w:p w:rsidR="002C778B" w:rsidRPr="00361632" w:rsidRDefault="00361632" w:rsidP="00361632">
      <w:pPr>
        <w:tabs>
          <w:tab w:val="num" w:pos="720"/>
        </w:tabs>
        <w:spacing w:after="0"/>
        <w:ind w:firstLine="851"/>
        <w:jc w:val="both"/>
        <w:rPr>
          <w:rFonts w:ascii="TimesNewRomanPSMT" w:hAnsi="TimesNewRomanPSMT"/>
          <w:color w:val="000000"/>
          <w:sz w:val="28"/>
          <w:szCs w:val="28"/>
        </w:rPr>
      </w:pPr>
      <w:r w:rsidRPr="00361632">
        <w:rPr>
          <w:rStyle w:val="fontstyle01"/>
          <w:sz w:val="28"/>
          <w:szCs w:val="28"/>
        </w:rPr>
        <w:t xml:space="preserve">Методист                      </w:t>
      </w:r>
      <w:r>
        <w:rPr>
          <w:rStyle w:val="fontstyle01"/>
          <w:sz w:val="28"/>
          <w:szCs w:val="28"/>
        </w:rPr>
        <w:t xml:space="preserve">            </w:t>
      </w:r>
      <w:r w:rsidRPr="00361632">
        <w:rPr>
          <w:rStyle w:val="fontstyle01"/>
          <w:sz w:val="28"/>
          <w:szCs w:val="28"/>
        </w:rPr>
        <w:t xml:space="preserve">           </w:t>
      </w:r>
      <w:proofErr w:type="spellStart"/>
      <w:r w:rsidR="009B504C">
        <w:rPr>
          <w:rStyle w:val="fontstyle01"/>
          <w:sz w:val="28"/>
          <w:szCs w:val="28"/>
        </w:rPr>
        <w:t>Фоос</w:t>
      </w:r>
      <w:proofErr w:type="spellEnd"/>
      <w:r w:rsidR="009B504C">
        <w:rPr>
          <w:rStyle w:val="fontstyle01"/>
          <w:sz w:val="28"/>
          <w:szCs w:val="28"/>
        </w:rPr>
        <w:t xml:space="preserve"> Д.В.</w:t>
      </w:r>
      <w:bookmarkStart w:id="0" w:name="_GoBack"/>
      <w:bookmarkEnd w:id="0"/>
    </w:p>
    <w:sectPr w:rsidR="002C778B" w:rsidRPr="00361632" w:rsidSect="009B50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4E62"/>
    <w:multiLevelType w:val="hybridMultilevel"/>
    <w:tmpl w:val="4C7A7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B7DBD"/>
    <w:multiLevelType w:val="hybridMultilevel"/>
    <w:tmpl w:val="0E66A1C8"/>
    <w:lvl w:ilvl="0" w:tplc="FC3E8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6F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45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AF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A7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40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85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41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89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862AC8"/>
    <w:multiLevelType w:val="hybridMultilevel"/>
    <w:tmpl w:val="92240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69"/>
    <w:rsid w:val="0008356F"/>
    <w:rsid w:val="000B703C"/>
    <w:rsid w:val="0021780F"/>
    <w:rsid w:val="002C778B"/>
    <w:rsid w:val="00361632"/>
    <w:rsid w:val="005E470F"/>
    <w:rsid w:val="00631EBA"/>
    <w:rsid w:val="006F19EE"/>
    <w:rsid w:val="009645AE"/>
    <w:rsid w:val="009A7840"/>
    <w:rsid w:val="009B35AF"/>
    <w:rsid w:val="009B504C"/>
    <w:rsid w:val="00AC0C64"/>
    <w:rsid w:val="00AD2938"/>
    <w:rsid w:val="00C56BEC"/>
    <w:rsid w:val="00D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AAC9"/>
  <w15:chartTrackingRefBased/>
  <w15:docId w15:val="{52B5EEC2-AB7E-408E-9188-697D86CE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178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1780F"/>
    <w:pPr>
      <w:ind w:left="720"/>
      <w:contextualSpacing/>
    </w:pPr>
  </w:style>
  <w:style w:type="character" w:customStyle="1" w:styleId="fontstyle21">
    <w:name w:val="fontstyle21"/>
    <w:basedOn w:val="a0"/>
    <w:rsid w:val="006F19E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083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2025-11-07T04:21:00Z</dcterms:created>
  <dcterms:modified xsi:type="dcterms:W3CDTF">2025-11-13T02:12:00Z</dcterms:modified>
</cp:coreProperties>
</file>